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FFBE5" w14:textId="6ACA0F0F" w:rsidR="00306133" w:rsidRPr="0059294D" w:rsidRDefault="00306133" w:rsidP="003061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Hlk495670888"/>
      <w:r w:rsidRPr="0059294D">
        <w:rPr>
          <w:rFonts w:ascii="Arial" w:hAnsi="Arial" w:cs="Arial"/>
          <w:sz w:val="26"/>
          <w:szCs w:val="26"/>
        </w:rPr>
        <w:t>SEXAGÉSIMA LEGISLATURA DEL HONORABLE CONGRESO DEL ESTADO LIBRE Y SOBERANO DE PUEBLA. ---------------------------------</w:t>
      </w:r>
    </w:p>
    <w:bookmarkEnd w:id="0"/>
    <w:p w14:paraId="784F61E5" w14:textId="775A96A6" w:rsidR="003A3D0F" w:rsidRPr="0059294D" w:rsidRDefault="00ED5633" w:rsidP="0030613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59294D">
        <w:rPr>
          <w:rFonts w:ascii="Arial" w:hAnsi="Arial" w:cs="Arial"/>
          <w:b/>
          <w:sz w:val="26"/>
          <w:szCs w:val="26"/>
        </w:rPr>
        <w:t xml:space="preserve">ACTA DE LA </w:t>
      </w:r>
      <w:r w:rsidR="00FB3DBB" w:rsidRPr="0059294D">
        <w:rPr>
          <w:rFonts w:ascii="Arial" w:hAnsi="Arial" w:cs="Arial"/>
          <w:b/>
          <w:sz w:val="26"/>
          <w:szCs w:val="26"/>
        </w:rPr>
        <w:t>SESIÓN</w:t>
      </w:r>
      <w:r w:rsidRPr="0059294D">
        <w:rPr>
          <w:rFonts w:ascii="Arial" w:hAnsi="Arial" w:cs="Arial"/>
          <w:b/>
          <w:sz w:val="26"/>
          <w:szCs w:val="26"/>
        </w:rPr>
        <w:t xml:space="preserve"> DE LA COMISIÓN DE BIENESTAR, </w:t>
      </w:r>
      <w:r w:rsidR="00E05BA4" w:rsidRPr="0059294D">
        <w:rPr>
          <w:rFonts w:ascii="Arial" w:hAnsi="Arial" w:cs="Arial"/>
          <w:b/>
          <w:sz w:val="26"/>
          <w:szCs w:val="26"/>
        </w:rPr>
        <w:t xml:space="preserve">EFECTUADA </w:t>
      </w:r>
      <w:r w:rsidR="00FC2A4D" w:rsidRPr="0059294D">
        <w:rPr>
          <w:rFonts w:ascii="Arial" w:hAnsi="Arial" w:cs="Arial"/>
          <w:b/>
          <w:sz w:val="26"/>
          <w:szCs w:val="26"/>
        </w:rPr>
        <w:t xml:space="preserve">EL </w:t>
      </w:r>
      <w:r w:rsidR="00FC2A4D">
        <w:rPr>
          <w:rFonts w:ascii="Arial" w:hAnsi="Arial" w:cs="Arial"/>
          <w:b/>
          <w:sz w:val="26"/>
          <w:szCs w:val="26"/>
        </w:rPr>
        <w:t>JUEVES</w:t>
      </w:r>
      <w:r w:rsidR="00FC2A4D" w:rsidRPr="0059294D">
        <w:rPr>
          <w:rFonts w:ascii="Arial" w:hAnsi="Arial" w:cs="Arial"/>
          <w:b/>
          <w:sz w:val="26"/>
          <w:szCs w:val="26"/>
        </w:rPr>
        <w:t xml:space="preserve"> </w:t>
      </w:r>
      <w:r w:rsidR="00FC2A4D">
        <w:rPr>
          <w:rFonts w:ascii="Arial" w:hAnsi="Arial" w:cs="Arial"/>
          <w:b/>
          <w:sz w:val="26"/>
          <w:szCs w:val="26"/>
        </w:rPr>
        <w:t>TRECE</w:t>
      </w:r>
      <w:r w:rsidR="00FC2A4D" w:rsidRPr="0059294D">
        <w:rPr>
          <w:rFonts w:ascii="Arial" w:hAnsi="Arial" w:cs="Arial"/>
          <w:b/>
          <w:sz w:val="26"/>
          <w:szCs w:val="26"/>
        </w:rPr>
        <w:t xml:space="preserve"> DE </w:t>
      </w:r>
      <w:r w:rsidR="00FC2A4D">
        <w:rPr>
          <w:rFonts w:ascii="Arial" w:hAnsi="Arial" w:cs="Arial"/>
          <w:b/>
          <w:sz w:val="26"/>
          <w:szCs w:val="26"/>
        </w:rPr>
        <w:t>FEBRERO</w:t>
      </w:r>
      <w:r w:rsidR="00FC2A4D" w:rsidRPr="0059294D">
        <w:rPr>
          <w:rFonts w:ascii="Arial" w:hAnsi="Arial" w:cs="Arial"/>
          <w:b/>
          <w:sz w:val="26"/>
          <w:szCs w:val="26"/>
        </w:rPr>
        <w:t xml:space="preserve"> DE DOS MIL </w:t>
      </w:r>
      <w:r w:rsidR="00FC2A4D">
        <w:rPr>
          <w:rFonts w:ascii="Arial" w:hAnsi="Arial" w:cs="Arial"/>
          <w:b/>
          <w:sz w:val="26"/>
          <w:szCs w:val="26"/>
        </w:rPr>
        <w:t>VEINTE</w:t>
      </w:r>
      <w:r w:rsidR="00FC2A4D" w:rsidRPr="0059294D">
        <w:rPr>
          <w:rFonts w:ascii="Arial" w:hAnsi="Arial" w:cs="Arial"/>
          <w:b/>
          <w:sz w:val="26"/>
          <w:szCs w:val="26"/>
        </w:rPr>
        <w:t>. --------</w:t>
      </w:r>
      <w:r w:rsidR="00FC2A4D">
        <w:rPr>
          <w:rFonts w:ascii="Arial" w:hAnsi="Arial" w:cs="Arial"/>
          <w:b/>
          <w:sz w:val="26"/>
          <w:szCs w:val="26"/>
        </w:rPr>
        <w:t>--------------------------------------------------------------------------</w:t>
      </w:r>
    </w:p>
    <w:p w14:paraId="186B8900" w14:textId="1739498A" w:rsidR="00ED5633" w:rsidRPr="0059294D" w:rsidRDefault="00306133" w:rsidP="00ED56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9294D">
        <w:rPr>
          <w:rFonts w:ascii="Arial" w:hAnsi="Arial" w:cs="Arial"/>
          <w:sz w:val="26"/>
          <w:szCs w:val="26"/>
        </w:rPr>
        <w:t xml:space="preserve">En la Cuatro Veces Heroica Puebla de Zaragoza, a los </w:t>
      </w:r>
      <w:r w:rsidR="001A502F">
        <w:rPr>
          <w:rFonts w:ascii="Arial" w:hAnsi="Arial" w:cs="Arial"/>
          <w:sz w:val="26"/>
          <w:szCs w:val="26"/>
        </w:rPr>
        <w:t>trece</w:t>
      </w:r>
      <w:r w:rsidRPr="0059294D">
        <w:rPr>
          <w:rFonts w:ascii="Arial" w:hAnsi="Arial" w:cs="Arial"/>
          <w:sz w:val="26"/>
          <w:szCs w:val="26"/>
        </w:rPr>
        <w:t xml:space="preserve"> días del mes de </w:t>
      </w:r>
      <w:r w:rsidR="001A502F">
        <w:rPr>
          <w:rFonts w:ascii="Arial" w:hAnsi="Arial" w:cs="Arial"/>
          <w:sz w:val="26"/>
          <w:szCs w:val="26"/>
        </w:rPr>
        <w:t>febrero</w:t>
      </w:r>
      <w:r w:rsidRPr="0059294D">
        <w:rPr>
          <w:rFonts w:ascii="Arial" w:hAnsi="Arial" w:cs="Arial"/>
          <w:sz w:val="26"/>
          <w:szCs w:val="26"/>
        </w:rPr>
        <w:t xml:space="preserve"> del año dos mil </w:t>
      </w:r>
      <w:r w:rsidR="001A502F">
        <w:rPr>
          <w:rFonts w:ascii="Arial" w:hAnsi="Arial" w:cs="Arial"/>
          <w:sz w:val="26"/>
          <w:szCs w:val="26"/>
        </w:rPr>
        <w:t>veinte</w:t>
      </w:r>
      <w:r w:rsidRPr="0059294D">
        <w:rPr>
          <w:rFonts w:ascii="Arial" w:hAnsi="Arial" w:cs="Arial"/>
          <w:sz w:val="26"/>
          <w:szCs w:val="26"/>
        </w:rPr>
        <w:t xml:space="preserve">, se encuentran reunidos las Diputadas </w:t>
      </w:r>
      <w:r w:rsidR="0043554E" w:rsidRPr="0059294D">
        <w:rPr>
          <w:rFonts w:ascii="Arial" w:hAnsi="Arial" w:cs="Arial"/>
          <w:sz w:val="26"/>
          <w:szCs w:val="26"/>
        </w:rPr>
        <w:t>y Diputado</w:t>
      </w:r>
      <w:r w:rsidR="00444A75" w:rsidRPr="0059294D">
        <w:rPr>
          <w:rFonts w:ascii="Arial" w:hAnsi="Arial" w:cs="Arial"/>
          <w:sz w:val="26"/>
          <w:szCs w:val="26"/>
        </w:rPr>
        <w:t>s</w:t>
      </w:r>
      <w:r w:rsidR="0043554E" w:rsidRPr="0059294D">
        <w:rPr>
          <w:rFonts w:ascii="Arial" w:hAnsi="Arial" w:cs="Arial"/>
          <w:sz w:val="26"/>
          <w:szCs w:val="26"/>
        </w:rPr>
        <w:t xml:space="preserve"> </w:t>
      </w:r>
      <w:r w:rsidRPr="0059294D">
        <w:rPr>
          <w:rFonts w:ascii="Arial" w:hAnsi="Arial" w:cs="Arial"/>
          <w:sz w:val="26"/>
          <w:szCs w:val="26"/>
        </w:rPr>
        <w:t xml:space="preserve">integrantes de la Comisión </w:t>
      </w:r>
      <w:r w:rsidR="003A3D0F" w:rsidRPr="0059294D">
        <w:rPr>
          <w:rFonts w:ascii="Arial" w:hAnsi="Arial" w:cs="Arial"/>
          <w:sz w:val="26"/>
          <w:szCs w:val="26"/>
        </w:rPr>
        <w:t xml:space="preserve">de </w:t>
      </w:r>
      <w:r w:rsidR="00ED5633" w:rsidRPr="0059294D">
        <w:rPr>
          <w:rFonts w:ascii="Arial" w:hAnsi="Arial" w:cs="Arial"/>
          <w:sz w:val="26"/>
          <w:szCs w:val="26"/>
        </w:rPr>
        <w:t>Bienestar</w:t>
      </w:r>
      <w:r w:rsidR="002C460F" w:rsidRPr="0059294D">
        <w:rPr>
          <w:rFonts w:ascii="Arial" w:hAnsi="Arial" w:cs="Arial"/>
          <w:sz w:val="26"/>
          <w:szCs w:val="26"/>
        </w:rPr>
        <w:t>,</w:t>
      </w:r>
      <w:r w:rsidR="003A3D0F" w:rsidRPr="0059294D">
        <w:rPr>
          <w:rFonts w:ascii="Arial" w:hAnsi="Arial" w:cs="Arial"/>
          <w:sz w:val="26"/>
          <w:szCs w:val="26"/>
        </w:rPr>
        <w:t xml:space="preserve"> </w:t>
      </w:r>
      <w:r w:rsidRPr="0059294D">
        <w:rPr>
          <w:rFonts w:ascii="Arial" w:hAnsi="Arial" w:cs="Arial"/>
          <w:sz w:val="26"/>
          <w:szCs w:val="26"/>
        </w:rPr>
        <w:t xml:space="preserve">en </w:t>
      </w:r>
      <w:r w:rsidR="001A502F">
        <w:rPr>
          <w:rFonts w:ascii="Arial" w:hAnsi="Arial" w:cs="Arial"/>
          <w:sz w:val="26"/>
          <w:szCs w:val="26"/>
        </w:rPr>
        <w:t xml:space="preserve">el Banco de </w:t>
      </w:r>
      <w:r w:rsidR="004A7FA5">
        <w:rPr>
          <w:rFonts w:ascii="Arial" w:hAnsi="Arial" w:cs="Arial"/>
          <w:sz w:val="26"/>
          <w:szCs w:val="26"/>
        </w:rPr>
        <w:t>A</w:t>
      </w:r>
      <w:r w:rsidR="001A502F">
        <w:rPr>
          <w:rFonts w:ascii="Arial" w:hAnsi="Arial" w:cs="Arial"/>
          <w:sz w:val="26"/>
          <w:szCs w:val="26"/>
        </w:rPr>
        <w:t xml:space="preserve">limentos Cáritas, </w:t>
      </w:r>
      <w:r w:rsidRPr="0059294D">
        <w:rPr>
          <w:rFonts w:ascii="Arial" w:hAnsi="Arial" w:cs="Arial"/>
          <w:sz w:val="26"/>
          <w:szCs w:val="26"/>
        </w:rPr>
        <w:t xml:space="preserve">siendo las </w:t>
      </w:r>
      <w:r w:rsidR="001A502F">
        <w:rPr>
          <w:rFonts w:ascii="Arial" w:hAnsi="Arial" w:cs="Arial"/>
          <w:sz w:val="26"/>
          <w:szCs w:val="26"/>
        </w:rPr>
        <w:t>trece</w:t>
      </w:r>
      <w:r w:rsidRPr="0059294D">
        <w:rPr>
          <w:rFonts w:ascii="Arial" w:hAnsi="Arial" w:cs="Arial"/>
          <w:sz w:val="26"/>
          <w:szCs w:val="26"/>
        </w:rPr>
        <w:t xml:space="preserve"> horas con</w:t>
      </w:r>
      <w:r w:rsidR="006D127D" w:rsidRPr="0059294D">
        <w:rPr>
          <w:rFonts w:ascii="Arial" w:hAnsi="Arial" w:cs="Arial"/>
          <w:sz w:val="26"/>
          <w:szCs w:val="26"/>
        </w:rPr>
        <w:t xml:space="preserve"> </w:t>
      </w:r>
      <w:r w:rsidR="001A502F">
        <w:rPr>
          <w:rFonts w:ascii="Arial" w:hAnsi="Arial" w:cs="Arial"/>
          <w:sz w:val="26"/>
          <w:szCs w:val="26"/>
        </w:rPr>
        <w:t>veinte</w:t>
      </w:r>
      <w:r w:rsidR="00984C97" w:rsidRPr="0059294D">
        <w:rPr>
          <w:rFonts w:ascii="Arial" w:hAnsi="Arial" w:cs="Arial"/>
          <w:sz w:val="26"/>
          <w:szCs w:val="26"/>
        </w:rPr>
        <w:t xml:space="preserve"> </w:t>
      </w:r>
      <w:r w:rsidRPr="0059294D">
        <w:rPr>
          <w:rFonts w:ascii="Arial" w:hAnsi="Arial" w:cs="Arial"/>
          <w:sz w:val="26"/>
          <w:szCs w:val="26"/>
        </w:rPr>
        <w:t xml:space="preserve">minutos. Para cumplir con el </w:t>
      </w:r>
      <w:r w:rsidRPr="0059294D">
        <w:rPr>
          <w:rFonts w:ascii="Arial" w:hAnsi="Arial" w:cs="Arial"/>
          <w:b/>
          <w:sz w:val="26"/>
          <w:szCs w:val="26"/>
        </w:rPr>
        <w:t>Punto Uno</w:t>
      </w:r>
      <w:r w:rsidR="00A43935" w:rsidRPr="0059294D">
        <w:rPr>
          <w:rFonts w:ascii="Arial" w:hAnsi="Arial" w:cs="Arial"/>
          <w:b/>
          <w:sz w:val="26"/>
          <w:szCs w:val="26"/>
        </w:rPr>
        <w:t>,</w:t>
      </w:r>
      <w:r w:rsidRPr="0059294D">
        <w:rPr>
          <w:rFonts w:ascii="Arial" w:hAnsi="Arial" w:cs="Arial"/>
          <w:sz w:val="26"/>
          <w:szCs w:val="26"/>
        </w:rPr>
        <w:t xml:space="preserve"> la </w:t>
      </w:r>
      <w:proofErr w:type="gramStart"/>
      <w:r w:rsidRPr="0059294D">
        <w:rPr>
          <w:rFonts w:ascii="Arial" w:hAnsi="Arial" w:cs="Arial"/>
          <w:sz w:val="26"/>
          <w:szCs w:val="26"/>
        </w:rPr>
        <w:t>Presidenta</w:t>
      </w:r>
      <w:proofErr w:type="gramEnd"/>
      <w:r w:rsidRPr="0059294D">
        <w:rPr>
          <w:rFonts w:ascii="Arial" w:hAnsi="Arial" w:cs="Arial"/>
          <w:sz w:val="26"/>
          <w:szCs w:val="26"/>
        </w:rPr>
        <w:t xml:space="preserve"> de la Comisión</w:t>
      </w:r>
      <w:r w:rsidR="0082388F" w:rsidRPr="0059294D">
        <w:rPr>
          <w:rFonts w:ascii="Arial" w:hAnsi="Arial" w:cs="Arial"/>
          <w:sz w:val="26"/>
          <w:szCs w:val="26"/>
        </w:rPr>
        <w:t>,</w:t>
      </w:r>
      <w:r w:rsidRPr="0059294D">
        <w:rPr>
          <w:rFonts w:ascii="Arial" w:hAnsi="Arial" w:cs="Arial"/>
          <w:sz w:val="26"/>
          <w:szCs w:val="26"/>
        </w:rPr>
        <w:t xml:space="preserve"> solicitó </w:t>
      </w:r>
      <w:r w:rsidR="001038BD" w:rsidRPr="0059294D">
        <w:rPr>
          <w:rFonts w:ascii="Arial" w:hAnsi="Arial" w:cs="Arial"/>
          <w:sz w:val="26"/>
          <w:szCs w:val="26"/>
        </w:rPr>
        <w:t>a</w:t>
      </w:r>
      <w:r w:rsidR="001A502F">
        <w:rPr>
          <w:rFonts w:ascii="Arial" w:hAnsi="Arial" w:cs="Arial"/>
          <w:sz w:val="26"/>
          <w:szCs w:val="26"/>
        </w:rPr>
        <w:t xml:space="preserve"> la</w:t>
      </w:r>
      <w:r w:rsidRPr="0059294D">
        <w:rPr>
          <w:rFonts w:ascii="Arial" w:hAnsi="Arial" w:cs="Arial"/>
          <w:sz w:val="26"/>
          <w:szCs w:val="26"/>
        </w:rPr>
        <w:t xml:space="preserve"> Diputad</w:t>
      </w:r>
      <w:r w:rsidR="001A502F">
        <w:rPr>
          <w:rFonts w:ascii="Arial" w:hAnsi="Arial" w:cs="Arial"/>
          <w:sz w:val="26"/>
          <w:szCs w:val="26"/>
        </w:rPr>
        <w:t>a</w:t>
      </w:r>
      <w:r w:rsidRPr="0059294D">
        <w:rPr>
          <w:rFonts w:ascii="Arial" w:hAnsi="Arial" w:cs="Arial"/>
          <w:sz w:val="26"/>
          <w:szCs w:val="26"/>
        </w:rPr>
        <w:t xml:space="preserve"> </w:t>
      </w:r>
      <w:r w:rsidR="001A502F">
        <w:rPr>
          <w:rFonts w:ascii="Arial" w:hAnsi="Arial" w:cs="Arial"/>
          <w:sz w:val="26"/>
          <w:szCs w:val="26"/>
        </w:rPr>
        <w:t>Estefanía Rodríguez Sandoval</w:t>
      </w:r>
      <w:r w:rsidR="00744B52">
        <w:rPr>
          <w:rFonts w:ascii="Arial" w:hAnsi="Arial" w:cs="Arial"/>
          <w:sz w:val="26"/>
          <w:szCs w:val="26"/>
        </w:rPr>
        <w:t>,</w:t>
      </w:r>
      <w:r w:rsidR="008609A1" w:rsidRPr="0059294D">
        <w:rPr>
          <w:rFonts w:ascii="Arial" w:hAnsi="Arial" w:cs="Arial"/>
          <w:sz w:val="26"/>
          <w:szCs w:val="26"/>
        </w:rPr>
        <w:t xml:space="preserve"> fungiera como </w:t>
      </w:r>
      <w:r w:rsidRPr="0059294D">
        <w:rPr>
          <w:rFonts w:ascii="Arial" w:hAnsi="Arial" w:cs="Arial"/>
          <w:sz w:val="26"/>
          <w:szCs w:val="26"/>
        </w:rPr>
        <w:t>Secretar</w:t>
      </w:r>
      <w:r w:rsidR="00FB3DBB" w:rsidRPr="0059294D">
        <w:rPr>
          <w:rFonts w:ascii="Arial" w:hAnsi="Arial" w:cs="Arial"/>
          <w:sz w:val="26"/>
          <w:szCs w:val="26"/>
        </w:rPr>
        <w:t>i</w:t>
      </w:r>
      <w:r w:rsidR="001A502F">
        <w:rPr>
          <w:rFonts w:ascii="Arial" w:hAnsi="Arial" w:cs="Arial"/>
          <w:sz w:val="26"/>
          <w:szCs w:val="26"/>
        </w:rPr>
        <w:t>a</w:t>
      </w:r>
      <w:r w:rsidR="001038BD" w:rsidRPr="0059294D">
        <w:rPr>
          <w:rFonts w:ascii="Arial" w:hAnsi="Arial" w:cs="Arial"/>
          <w:sz w:val="26"/>
          <w:szCs w:val="26"/>
        </w:rPr>
        <w:t xml:space="preserve"> </w:t>
      </w:r>
      <w:r w:rsidR="008609A1" w:rsidRPr="0059294D">
        <w:rPr>
          <w:rFonts w:ascii="Arial" w:hAnsi="Arial" w:cs="Arial"/>
          <w:sz w:val="26"/>
          <w:szCs w:val="26"/>
        </w:rPr>
        <w:t xml:space="preserve">y </w:t>
      </w:r>
      <w:r w:rsidRPr="0059294D">
        <w:rPr>
          <w:rFonts w:ascii="Arial" w:hAnsi="Arial" w:cs="Arial"/>
          <w:sz w:val="26"/>
          <w:szCs w:val="26"/>
        </w:rPr>
        <w:t>procediera a realizar el pase de lista, para verificar el quórum legal. -</w:t>
      </w:r>
      <w:r w:rsidR="001038BD" w:rsidRPr="0059294D">
        <w:rPr>
          <w:rFonts w:ascii="Arial" w:hAnsi="Arial" w:cs="Arial"/>
          <w:sz w:val="26"/>
          <w:szCs w:val="26"/>
        </w:rPr>
        <w:t>---</w:t>
      </w:r>
    </w:p>
    <w:p w14:paraId="707393BF" w14:textId="277A67C3" w:rsidR="00152ACC" w:rsidRPr="0059294D" w:rsidRDefault="00152ACC" w:rsidP="00152AC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9294D">
        <w:rPr>
          <w:rFonts w:ascii="Arial" w:hAnsi="Arial" w:cs="Arial"/>
          <w:sz w:val="26"/>
          <w:szCs w:val="26"/>
        </w:rPr>
        <w:t>Verificado el quórum</w:t>
      </w:r>
      <w:r w:rsidR="00744B52">
        <w:rPr>
          <w:rFonts w:ascii="Arial" w:hAnsi="Arial" w:cs="Arial"/>
          <w:sz w:val="26"/>
          <w:szCs w:val="26"/>
        </w:rPr>
        <w:t>,</w:t>
      </w:r>
      <w:r w:rsidRPr="0059294D">
        <w:rPr>
          <w:rFonts w:ascii="Arial" w:hAnsi="Arial" w:cs="Arial"/>
          <w:sz w:val="26"/>
          <w:szCs w:val="26"/>
        </w:rPr>
        <w:t xml:space="preserve"> y para dar cumplimiento al </w:t>
      </w:r>
      <w:r w:rsidRPr="0059294D">
        <w:rPr>
          <w:rFonts w:ascii="Arial" w:hAnsi="Arial" w:cs="Arial"/>
          <w:b/>
          <w:sz w:val="26"/>
          <w:szCs w:val="26"/>
        </w:rPr>
        <w:t>Punto Dos</w:t>
      </w:r>
      <w:r w:rsidR="00FB3DBB" w:rsidRPr="0059294D">
        <w:rPr>
          <w:rFonts w:ascii="Arial" w:hAnsi="Arial" w:cs="Arial"/>
          <w:b/>
          <w:sz w:val="26"/>
          <w:szCs w:val="26"/>
        </w:rPr>
        <w:t>,</w:t>
      </w:r>
      <w:r w:rsidRPr="0059294D">
        <w:rPr>
          <w:rFonts w:ascii="Arial" w:hAnsi="Arial" w:cs="Arial"/>
          <w:sz w:val="26"/>
          <w:szCs w:val="26"/>
        </w:rPr>
        <w:t xml:space="preserve"> respecto a la lectura del Orden del Día, </w:t>
      </w:r>
      <w:r w:rsidR="002C460F" w:rsidRPr="0059294D">
        <w:rPr>
          <w:rFonts w:ascii="Arial" w:hAnsi="Arial" w:cs="Arial"/>
          <w:sz w:val="26"/>
          <w:szCs w:val="26"/>
        </w:rPr>
        <w:t>y en su caso aprobación. L</w:t>
      </w:r>
      <w:r w:rsidRPr="0059294D">
        <w:rPr>
          <w:rFonts w:ascii="Arial" w:hAnsi="Arial" w:cs="Arial"/>
          <w:sz w:val="26"/>
          <w:szCs w:val="26"/>
        </w:rPr>
        <w:t>a Diputada Presidenta</w:t>
      </w:r>
      <w:r w:rsidR="0082388F" w:rsidRPr="0059294D">
        <w:rPr>
          <w:rFonts w:ascii="Arial" w:hAnsi="Arial" w:cs="Arial"/>
          <w:sz w:val="26"/>
          <w:szCs w:val="26"/>
        </w:rPr>
        <w:t>,</w:t>
      </w:r>
      <w:r w:rsidRPr="0059294D">
        <w:rPr>
          <w:rFonts w:ascii="Arial" w:hAnsi="Arial" w:cs="Arial"/>
          <w:sz w:val="26"/>
          <w:szCs w:val="26"/>
        </w:rPr>
        <w:t xml:space="preserve"> solicitó </w:t>
      </w:r>
      <w:r w:rsidR="001038BD" w:rsidRPr="0059294D">
        <w:rPr>
          <w:rFonts w:ascii="Arial" w:hAnsi="Arial" w:cs="Arial"/>
          <w:sz w:val="26"/>
          <w:szCs w:val="26"/>
        </w:rPr>
        <w:t>a</w:t>
      </w:r>
      <w:r w:rsidR="001A502F">
        <w:rPr>
          <w:rFonts w:ascii="Arial" w:hAnsi="Arial" w:cs="Arial"/>
          <w:sz w:val="26"/>
          <w:szCs w:val="26"/>
        </w:rPr>
        <w:t xml:space="preserve"> la</w:t>
      </w:r>
      <w:r w:rsidRPr="0059294D">
        <w:rPr>
          <w:rFonts w:ascii="Arial" w:hAnsi="Arial" w:cs="Arial"/>
          <w:sz w:val="26"/>
          <w:szCs w:val="26"/>
        </w:rPr>
        <w:t xml:space="preserve"> Diputad</w:t>
      </w:r>
      <w:r w:rsidR="001A502F">
        <w:rPr>
          <w:rFonts w:ascii="Arial" w:hAnsi="Arial" w:cs="Arial"/>
          <w:sz w:val="26"/>
          <w:szCs w:val="26"/>
        </w:rPr>
        <w:t>a</w:t>
      </w:r>
      <w:r w:rsidRPr="0059294D">
        <w:rPr>
          <w:rFonts w:ascii="Arial" w:hAnsi="Arial" w:cs="Arial"/>
          <w:sz w:val="26"/>
          <w:szCs w:val="26"/>
        </w:rPr>
        <w:t xml:space="preserve"> Secretar</w:t>
      </w:r>
      <w:r w:rsidR="00FB3DBB" w:rsidRPr="0059294D">
        <w:rPr>
          <w:rFonts w:ascii="Arial" w:hAnsi="Arial" w:cs="Arial"/>
          <w:sz w:val="26"/>
          <w:szCs w:val="26"/>
        </w:rPr>
        <w:t>i</w:t>
      </w:r>
      <w:r w:rsidR="001A502F">
        <w:rPr>
          <w:rFonts w:ascii="Arial" w:hAnsi="Arial" w:cs="Arial"/>
          <w:sz w:val="26"/>
          <w:szCs w:val="26"/>
        </w:rPr>
        <w:t>a</w:t>
      </w:r>
      <w:r w:rsidRPr="0059294D">
        <w:rPr>
          <w:rFonts w:ascii="Arial" w:hAnsi="Arial" w:cs="Arial"/>
          <w:sz w:val="26"/>
          <w:szCs w:val="26"/>
        </w:rPr>
        <w:t xml:space="preserve"> diera cuenta del contenido </w:t>
      </w:r>
      <w:r w:rsidR="0085498B" w:rsidRPr="0059294D">
        <w:rPr>
          <w:rFonts w:ascii="Arial" w:hAnsi="Arial" w:cs="Arial"/>
          <w:sz w:val="26"/>
          <w:szCs w:val="26"/>
        </w:rPr>
        <w:t>de este</w:t>
      </w:r>
      <w:r w:rsidRPr="0059294D">
        <w:rPr>
          <w:rFonts w:ascii="Arial" w:hAnsi="Arial" w:cs="Arial"/>
          <w:sz w:val="26"/>
          <w:szCs w:val="26"/>
        </w:rPr>
        <w:t xml:space="preserve">, el cual fue puesto a consideración, aprobándose por unanimidad. </w:t>
      </w:r>
      <w:r w:rsidR="001A502F">
        <w:rPr>
          <w:rFonts w:ascii="Arial" w:hAnsi="Arial" w:cs="Arial"/>
          <w:sz w:val="26"/>
          <w:szCs w:val="26"/>
        </w:rPr>
        <w:t>----------------------------------------------------------------------------</w:t>
      </w:r>
    </w:p>
    <w:p w14:paraId="1CF802EC" w14:textId="37B5FA0F" w:rsidR="00152ACC" w:rsidRPr="0059294D" w:rsidRDefault="00152ACC" w:rsidP="00152AC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9294D">
        <w:rPr>
          <w:rFonts w:ascii="Arial" w:hAnsi="Arial" w:cs="Arial"/>
          <w:sz w:val="26"/>
          <w:szCs w:val="26"/>
        </w:rPr>
        <w:t>Continuando con el Orden del Día</w:t>
      </w:r>
      <w:r w:rsidR="002A0A63" w:rsidRPr="0059294D">
        <w:rPr>
          <w:rFonts w:ascii="Arial" w:hAnsi="Arial" w:cs="Arial"/>
          <w:sz w:val="26"/>
          <w:szCs w:val="26"/>
        </w:rPr>
        <w:t>,</w:t>
      </w:r>
      <w:r w:rsidRPr="0059294D">
        <w:rPr>
          <w:rFonts w:ascii="Arial" w:hAnsi="Arial" w:cs="Arial"/>
          <w:sz w:val="26"/>
          <w:szCs w:val="26"/>
        </w:rPr>
        <w:t xml:space="preserve"> en el</w:t>
      </w:r>
      <w:r w:rsidRPr="0059294D">
        <w:rPr>
          <w:rFonts w:ascii="Arial" w:hAnsi="Arial" w:cs="Arial"/>
          <w:b/>
          <w:sz w:val="26"/>
          <w:szCs w:val="26"/>
        </w:rPr>
        <w:t xml:space="preserve"> Punto Tres</w:t>
      </w:r>
      <w:r w:rsidRPr="0059294D">
        <w:rPr>
          <w:rFonts w:ascii="Arial" w:hAnsi="Arial" w:cs="Arial"/>
          <w:sz w:val="26"/>
          <w:szCs w:val="26"/>
        </w:rPr>
        <w:t>, relativo a la lectura del Acta de la Sesión anterior</w:t>
      </w:r>
      <w:r w:rsidR="0098162A">
        <w:rPr>
          <w:rFonts w:ascii="Arial" w:hAnsi="Arial" w:cs="Arial"/>
          <w:sz w:val="26"/>
          <w:szCs w:val="26"/>
        </w:rPr>
        <w:t xml:space="preserve"> de fecha 13 de febrero de 2020</w:t>
      </w:r>
      <w:r w:rsidR="00744B52">
        <w:rPr>
          <w:rFonts w:ascii="Arial" w:hAnsi="Arial" w:cs="Arial"/>
          <w:sz w:val="26"/>
          <w:szCs w:val="26"/>
        </w:rPr>
        <w:t>,</w:t>
      </w:r>
      <w:r w:rsidRPr="0059294D">
        <w:rPr>
          <w:rFonts w:ascii="Arial" w:hAnsi="Arial" w:cs="Arial"/>
          <w:sz w:val="26"/>
          <w:szCs w:val="26"/>
        </w:rPr>
        <w:t xml:space="preserve"> y en su caso</w:t>
      </w:r>
      <w:r w:rsidR="0098162A">
        <w:rPr>
          <w:rFonts w:ascii="Arial" w:hAnsi="Arial" w:cs="Arial"/>
          <w:sz w:val="26"/>
          <w:szCs w:val="26"/>
        </w:rPr>
        <w:t>,</w:t>
      </w:r>
      <w:r w:rsidRPr="0059294D">
        <w:rPr>
          <w:rFonts w:ascii="Arial" w:hAnsi="Arial" w:cs="Arial"/>
          <w:sz w:val="26"/>
          <w:szCs w:val="26"/>
        </w:rPr>
        <w:t xml:space="preserve"> aprobación</w:t>
      </w:r>
      <w:r w:rsidR="002A0A63" w:rsidRPr="0059294D">
        <w:rPr>
          <w:rFonts w:ascii="Arial" w:hAnsi="Arial" w:cs="Arial"/>
          <w:sz w:val="26"/>
          <w:szCs w:val="26"/>
        </w:rPr>
        <w:t>.</w:t>
      </w:r>
      <w:r w:rsidRPr="0059294D">
        <w:rPr>
          <w:rFonts w:ascii="Arial" w:hAnsi="Arial" w:cs="Arial"/>
          <w:sz w:val="26"/>
          <w:szCs w:val="26"/>
        </w:rPr>
        <w:t xml:space="preserve"> </w:t>
      </w:r>
      <w:r w:rsidR="002A0A63" w:rsidRPr="0059294D">
        <w:rPr>
          <w:rFonts w:ascii="Arial" w:hAnsi="Arial" w:cs="Arial"/>
          <w:sz w:val="26"/>
          <w:szCs w:val="26"/>
        </w:rPr>
        <w:t>L</w:t>
      </w:r>
      <w:r w:rsidRPr="0059294D">
        <w:rPr>
          <w:rFonts w:ascii="Arial" w:hAnsi="Arial" w:cs="Arial"/>
          <w:sz w:val="26"/>
          <w:szCs w:val="26"/>
        </w:rPr>
        <w:t>a Diputada Presidenta</w:t>
      </w:r>
      <w:r w:rsidR="002A0A63" w:rsidRPr="0059294D">
        <w:rPr>
          <w:rFonts w:ascii="Arial" w:hAnsi="Arial" w:cs="Arial"/>
          <w:sz w:val="26"/>
          <w:szCs w:val="26"/>
        </w:rPr>
        <w:t>,</w:t>
      </w:r>
      <w:r w:rsidRPr="0059294D">
        <w:rPr>
          <w:rFonts w:ascii="Arial" w:hAnsi="Arial" w:cs="Arial"/>
          <w:sz w:val="26"/>
          <w:szCs w:val="26"/>
        </w:rPr>
        <w:t xml:space="preserve"> sometió a consideración de</w:t>
      </w:r>
      <w:r w:rsidR="00A43935" w:rsidRPr="0059294D">
        <w:rPr>
          <w:rFonts w:ascii="Arial" w:hAnsi="Arial" w:cs="Arial"/>
          <w:sz w:val="26"/>
          <w:szCs w:val="26"/>
        </w:rPr>
        <w:t xml:space="preserve"> </w:t>
      </w:r>
      <w:r w:rsidR="002A0A63" w:rsidRPr="0059294D">
        <w:rPr>
          <w:rFonts w:ascii="Arial" w:hAnsi="Arial" w:cs="Arial"/>
          <w:sz w:val="26"/>
          <w:szCs w:val="26"/>
        </w:rPr>
        <w:t xml:space="preserve">las y </w:t>
      </w:r>
      <w:r w:rsidR="00A43935" w:rsidRPr="0059294D">
        <w:rPr>
          <w:rFonts w:ascii="Arial" w:hAnsi="Arial" w:cs="Arial"/>
          <w:sz w:val="26"/>
          <w:szCs w:val="26"/>
        </w:rPr>
        <w:t>los</w:t>
      </w:r>
      <w:r w:rsidRPr="0059294D">
        <w:rPr>
          <w:rFonts w:ascii="Arial" w:hAnsi="Arial" w:cs="Arial"/>
          <w:sz w:val="26"/>
          <w:szCs w:val="26"/>
        </w:rPr>
        <w:t xml:space="preserve"> integrantes la dispensa de lectura, la cual fue aprobada. A continuación, puso a discusión el contenido del Acta antes referida y al no haberla, se aprobó por unanimidad. ------------------------------------------</w:t>
      </w:r>
    </w:p>
    <w:p w14:paraId="141790CC" w14:textId="5B46EE82" w:rsidR="009A324D" w:rsidRDefault="00152ACC" w:rsidP="009A32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1" w:name="_Hlk27152183"/>
      <w:r w:rsidRPr="008201D9">
        <w:rPr>
          <w:rFonts w:ascii="Arial" w:hAnsi="Arial" w:cs="Arial"/>
          <w:sz w:val="26"/>
          <w:szCs w:val="26"/>
        </w:rPr>
        <w:t xml:space="preserve">En el </w:t>
      </w:r>
      <w:r w:rsidRPr="008201D9">
        <w:rPr>
          <w:rFonts w:ascii="Arial" w:hAnsi="Arial" w:cs="Arial"/>
          <w:b/>
          <w:sz w:val="26"/>
          <w:szCs w:val="26"/>
        </w:rPr>
        <w:t>Punto Cuatro</w:t>
      </w:r>
      <w:r w:rsidRPr="0059294D">
        <w:rPr>
          <w:rFonts w:ascii="Arial" w:hAnsi="Arial" w:cs="Arial"/>
          <w:sz w:val="26"/>
          <w:szCs w:val="26"/>
        </w:rPr>
        <w:t xml:space="preserve"> del Orden del Día</w:t>
      </w:r>
      <w:bookmarkEnd w:id="1"/>
      <w:r w:rsidRPr="0059294D">
        <w:rPr>
          <w:rFonts w:ascii="Arial" w:hAnsi="Arial" w:cs="Arial"/>
          <w:sz w:val="26"/>
          <w:szCs w:val="26"/>
        </w:rPr>
        <w:t xml:space="preserve">, </w:t>
      </w:r>
      <w:r w:rsidR="00744B52">
        <w:rPr>
          <w:rFonts w:ascii="Arial" w:hAnsi="Arial" w:cs="Arial"/>
          <w:sz w:val="26"/>
          <w:szCs w:val="26"/>
        </w:rPr>
        <w:t>respecto a</w:t>
      </w:r>
      <w:r w:rsidR="00B61046" w:rsidRPr="0059294D">
        <w:rPr>
          <w:rFonts w:ascii="Arial" w:hAnsi="Arial" w:cs="Arial"/>
          <w:sz w:val="26"/>
          <w:szCs w:val="26"/>
        </w:rPr>
        <w:t xml:space="preserve"> la </w:t>
      </w:r>
      <w:r w:rsidR="009A324D" w:rsidRPr="0059294D">
        <w:rPr>
          <w:rFonts w:ascii="Arial" w:hAnsi="Arial" w:cs="Arial"/>
          <w:sz w:val="26"/>
          <w:szCs w:val="26"/>
        </w:rPr>
        <w:t>lectura</w:t>
      </w:r>
      <w:r w:rsidR="00BE1155">
        <w:rPr>
          <w:rFonts w:ascii="Arial" w:hAnsi="Arial" w:cs="Arial"/>
          <w:sz w:val="26"/>
          <w:szCs w:val="26"/>
        </w:rPr>
        <w:t xml:space="preserve"> Dictamen de Acuerdo, por virtud del cual se exhorta al Titular del Poder Ejecutivo del Estado de Puebla y a los 217 Ayuntamientos que lo integran, para que den a conocer sus programas de desarrollo social y reglas de operación, a través de los medios más accesibles a la población, en el plazo máximo de 90 días a partir de la aprobación de sus presupuestos de egresos anuales respectivos, para su análisis</w:t>
      </w:r>
      <w:r w:rsidR="00CE48CA">
        <w:rPr>
          <w:rFonts w:ascii="Arial" w:hAnsi="Arial" w:cs="Arial"/>
          <w:sz w:val="26"/>
          <w:szCs w:val="26"/>
        </w:rPr>
        <w:t>,</w:t>
      </w:r>
      <w:r w:rsidR="00BE1155">
        <w:rPr>
          <w:rFonts w:ascii="Arial" w:hAnsi="Arial" w:cs="Arial"/>
          <w:sz w:val="26"/>
          <w:szCs w:val="26"/>
        </w:rPr>
        <w:t xml:space="preserve"> y en su caso, aprobación</w:t>
      </w:r>
      <w:r w:rsidR="009A324D" w:rsidRPr="0059294D">
        <w:rPr>
          <w:rFonts w:ascii="Arial" w:hAnsi="Arial" w:cs="Arial"/>
          <w:sz w:val="26"/>
          <w:szCs w:val="26"/>
        </w:rPr>
        <w:t>. --------------------------------------</w:t>
      </w:r>
      <w:r w:rsidR="00BE1155">
        <w:rPr>
          <w:rFonts w:ascii="Arial" w:hAnsi="Arial" w:cs="Arial"/>
          <w:sz w:val="26"/>
          <w:szCs w:val="26"/>
        </w:rPr>
        <w:t>---------------------------------------</w:t>
      </w:r>
    </w:p>
    <w:p w14:paraId="051FF6ED" w14:textId="492958FA" w:rsidR="00BE1155" w:rsidRDefault="002011FA" w:rsidP="009A32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Al concluir los cometarios del área jurídica la Diputada Presidenta</w:t>
      </w:r>
      <w:r w:rsidR="00CE48C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pregunt</w:t>
      </w:r>
      <w:r w:rsidR="00CE48CA">
        <w:rPr>
          <w:rFonts w:ascii="Arial" w:hAnsi="Arial" w:cs="Arial"/>
          <w:sz w:val="26"/>
          <w:szCs w:val="26"/>
        </w:rPr>
        <w:t>ó</w:t>
      </w:r>
      <w:r>
        <w:rPr>
          <w:rFonts w:ascii="Arial" w:hAnsi="Arial" w:cs="Arial"/>
          <w:sz w:val="26"/>
          <w:szCs w:val="26"/>
        </w:rPr>
        <w:t xml:space="preserve"> si algún Diputado o Diputada deseaba hacer uso de la palabra y al no haberla sometió a votación el Dictamen</w:t>
      </w:r>
      <w:r w:rsidR="00CE48C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siendo aprobado por unanimidad. -----------------------------------------------------------------------------</w:t>
      </w:r>
    </w:p>
    <w:p w14:paraId="1D11C04D" w14:textId="5503BE32" w:rsidR="009A324D" w:rsidRDefault="009A324D" w:rsidP="009A32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9294D">
        <w:rPr>
          <w:rFonts w:ascii="Arial" w:hAnsi="Arial" w:cs="Arial"/>
          <w:sz w:val="26"/>
          <w:szCs w:val="26"/>
        </w:rPr>
        <w:t xml:space="preserve">En el </w:t>
      </w:r>
      <w:r w:rsidRPr="008201D9">
        <w:rPr>
          <w:rFonts w:ascii="Arial" w:hAnsi="Arial" w:cs="Arial"/>
          <w:b/>
          <w:sz w:val="26"/>
          <w:szCs w:val="26"/>
        </w:rPr>
        <w:t>Punto Cinco,</w:t>
      </w:r>
      <w:r w:rsidRPr="0059294D">
        <w:rPr>
          <w:rFonts w:ascii="Arial" w:hAnsi="Arial" w:cs="Arial"/>
          <w:sz w:val="26"/>
          <w:szCs w:val="26"/>
        </w:rPr>
        <w:t xml:space="preserve"> del Orden del Día,</w:t>
      </w:r>
      <w:r w:rsidR="00BE1155">
        <w:rPr>
          <w:rFonts w:ascii="Arial" w:hAnsi="Arial" w:cs="Arial"/>
          <w:sz w:val="26"/>
          <w:szCs w:val="26"/>
        </w:rPr>
        <w:t xml:space="preserve"> relativo </w:t>
      </w:r>
      <w:r w:rsidR="00771E9A">
        <w:rPr>
          <w:rFonts w:ascii="Arial" w:hAnsi="Arial" w:cs="Arial"/>
          <w:sz w:val="26"/>
          <w:szCs w:val="26"/>
        </w:rPr>
        <w:t xml:space="preserve">a la </w:t>
      </w:r>
      <w:r w:rsidR="00BE1155">
        <w:rPr>
          <w:rFonts w:ascii="Arial" w:hAnsi="Arial" w:cs="Arial"/>
          <w:sz w:val="26"/>
          <w:szCs w:val="26"/>
        </w:rPr>
        <w:t xml:space="preserve">Presentación del Licenciado J. Miguel Rojas Vértiz Bermúdez, </w:t>
      </w:r>
      <w:proofErr w:type="gramStart"/>
      <w:r w:rsidR="00771E9A">
        <w:rPr>
          <w:rFonts w:ascii="Arial" w:hAnsi="Arial" w:cs="Arial"/>
          <w:sz w:val="26"/>
          <w:szCs w:val="26"/>
        </w:rPr>
        <w:t>Director</w:t>
      </w:r>
      <w:proofErr w:type="gramEnd"/>
      <w:r w:rsidR="00BE1155">
        <w:rPr>
          <w:rFonts w:ascii="Arial" w:hAnsi="Arial" w:cs="Arial"/>
          <w:sz w:val="26"/>
          <w:szCs w:val="26"/>
        </w:rPr>
        <w:t xml:space="preserve"> del Banco de Alimentos Caritas Puebla, para exponer las acciones realizadas durante 25 años de servicio, y hacer propuestas para dictaminar una Ley que tenga por objeto el aprovechamiento y prevención del desperdicio de alimentos en el Estado de Puebla</w:t>
      </w:r>
      <w:r w:rsidRPr="0059294D">
        <w:rPr>
          <w:rFonts w:ascii="Arial" w:hAnsi="Arial" w:cs="Arial"/>
          <w:sz w:val="26"/>
          <w:szCs w:val="26"/>
        </w:rPr>
        <w:t>.</w:t>
      </w:r>
      <w:r w:rsidR="0038498F" w:rsidRPr="0059294D">
        <w:rPr>
          <w:rFonts w:ascii="Arial" w:hAnsi="Arial" w:cs="Arial"/>
          <w:sz w:val="26"/>
          <w:szCs w:val="26"/>
        </w:rPr>
        <w:t xml:space="preserve"> -------------------------------</w:t>
      </w:r>
      <w:r w:rsidR="00BE1155">
        <w:rPr>
          <w:rFonts w:ascii="Arial" w:hAnsi="Arial" w:cs="Arial"/>
          <w:sz w:val="26"/>
          <w:szCs w:val="26"/>
        </w:rPr>
        <w:t>-----------------</w:t>
      </w:r>
    </w:p>
    <w:p w14:paraId="1B34E353" w14:textId="150BE4F7" w:rsidR="00390A49" w:rsidRDefault="000E3E68" w:rsidP="009A32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uso de la palabra el Licenciado J. Miguel Rojas Vértiz Bermúdez, </w:t>
      </w:r>
      <w:r w:rsidR="007E39C5">
        <w:rPr>
          <w:rFonts w:ascii="Arial" w:hAnsi="Arial" w:cs="Arial"/>
          <w:sz w:val="26"/>
          <w:szCs w:val="26"/>
        </w:rPr>
        <w:t>comentó</w:t>
      </w:r>
      <w:r>
        <w:rPr>
          <w:rFonts w:ascii="Arial" w:hAnsi="Arial" w:cs="Arial"/>
          <w:sz w:val="26"/>
          <w:szCs w:val="26"/>
        </w:rPr>
        <w:t xml:space="preserve"> que </w:t>
      </w:r>
      <w:r w:rsidR="005E1F19" w:rsidRPr="007E39C5">
        <w:rPr>
          <w:rFonts w:ascii="Arial" w:hAnsi="Arial" w:cs="Arial"/>
          <w:sz w:val="26"/>
          <w:szCs w:val="26"/>
        </w:rPr>
        <w:t>s</w:t>
      </w:r>
      <w:r w:rsidR="007E39C5" w:rsidRPr="007E39C5">
        <w:rPr>
          <w:rFonts w:ascii="Arial" w:hAnsi="Arial" w:cs="Arial"/>
          <w:sz w:val="26"/>
          <w:szCs w:val="26"/>
        </w:rPr>
        <w:t>on</w:t>
      </w:r>
      <w:r w:rsidR="005E1F19" w:rsidRPr="007E39C5">
        <w:rPr>
          <w:rFonts w:ascii="Arial" w:hAnsi="Arial" w:cs="Arial"/>
          <w:sz w:val="26"/>
          <w:szCs w:val="26"/>
        </w:rPr>
        <w:t xml:space="preserve"> una Fundación de Beneficencia Privada</w:t>
      </w:r>
      <w:r w:rsidR="00AD6C6F">
        <w:rPr>
          <w:rFonts w:ascii="Arial" w:hAnsi="Arial" w:cs="Arial"/>
          <w:sz w:val="26"/>
          <w:szCs w:val="26"/>
        </w:rPr>
        <w:t>.</w:t>
      </w:r>
      <w:r w:rsidR="007C57D4" w:rsidRPr="007E39C5">
        <w:rPr>
          <w:rFonts w:ascii="Arial" w:hAnsi="Arial" w:cs="Arial"/>
          <w:sz w:val="26"/>
          <w:szCs w:val="26"/>
        </w:rPr>
        <w:t xml:space="preserve"> </w:t>
      </w:r>
      <w:r w:rsidR="00900B96">
        <w:rPr>
          <w:rFonts w:ascii="Arial" w:hAnsi="Arial" w:cs="Arial"/>
          <w:sz w:val="26"/>
          <w:szCs w:val="26"/>
        </w:rPr>
        <w:t xml:space="preserve">El banco de </w:t>
      </w:r>
      <w:r w:rsidR="00146A5D">
        <w:rPr>
          <w:rFonts w:ascii="Arial" w:hAnsi="Arial" w:cs="Arial"/>
          <w:sz w:val="26"/>
          <w:szCs w:val="26"/>
        </w:rPr>
        <w:t>A</w:t>
      </w:r>
      <w:r w:rsidR="00900B96">
        <w:rPr>
          <w:rFonts w:ascii="Arial" w:hAnsi="Arial" w:cs="Arial"/>
          <w:sz w:val="26"/>
          <w:szCs w:val="26"/>
        </w:rPr>
        <w:t xml:space="preserve">limentos de Puebla </w:t>
      </w:r>
      <w:r w:rsidR="002011FA">
        <w:rPr>
          <w:rFonts w:ascii="Arial" w:hAnsi="Arial" w:cs="Arial"/>
          <w:sz w:val="26"/>
          <w:szCs w:val="26"/>
        </w:rPr>
        <w:t>es</w:t>
      </w:r>
      <w:r w:rsidR="00900B96">
        <w:rPr>
          <w:rFonts w:ascii="Arial" w:hAnsi="Arial" w:cs="Arial"/>
          <w:sz w:val="26"/>
          <w:szCs w:val="26"/>
        </w:rPr>
        <w:t xml:space="preserve"> una fuente de acopio y rescate permanente de alimentos, echo exclusivamente para esta función</w:t>
      </w:r>
      <w:r w:rsidR="00146A5D">
        <w:rPr>
          <w:rFonts w:ascii="Arial" w:hAnsi="Arial" w:cs="Arial"/>
          <w:sz w:val="26"/>
          <w:szCs w:val="26"/>
        </w:rPr>
        <w:t>.</w:t>
      </w:r>
      <w:r w:rsidR="00900B96">
        <w:rPr>
          <w:rFonts w:ascii="Arial" w:hAnsi="Arial" w:cs="Arial"/>
          <w:sz w:val="26"/>
          <w:szCs w:val="26"/>
        </w:rPr>
        <w:t xml:space="preserve"> </w:t>
      </w:r>
      <w:r w:rsidR="00AD6C6F">
        <w:rPr>
          <w:rFonts w:ascii="Arial" w:hAnsi="Arial" w:cs="Arial"/>
          <w:sz w:val="26"/>
          <w:szCs w:val="26"/>
        </w:rPr>
        <w:t xml:space="preserve">En </w:t>
      </w:r>
      <w:r w:rsidR="002011FA">
        <w:rPr>
          <w:rFonts w:ascii="Arial" w:hAnsi="Arial" w:cs="Arial"/>
          <w:sz w:val="26"/>
          <w:szCs w:val="26"/>
        </w:rPr>
        <w:t>P</w:t>
      </w:r>
      <w:r w:rsidR="00AD6C6F">
        <w:rPr>
          <w:rFonts w:ascii="Arial" w:hAnsi="Arial" w:cs="Arial"/>
          <w:sz w:val="26"/>
          <w:szCs w:val="26"/>
        </w:rPr>
        <w:t>uebla los beneficiados que pasan por el Banco de Alimentos se están capacitando para poder lograr su estabilidad alimentaria, da</w:t>
      </w:r>
      <w:r w:rsidR="002011FA">
        <w:rPr>
          <w:rFonts w:ascii="Arial" w:hAnsi="Arial" w:cs="Arial"/>
          <w:sz w:val="26"/>
          <w:szCs w:val="26"/>
        </w:rPr>
        <w:t>ndo</w:t>
      </w:r>
      <w:r w:rsidR="00AD6C6F">
        <w:rPr>
          <w:rFonts w:ascii="Arial" w:hAnsi="Arial" w:cs="Arial"/>
          <w:sz w:val="26"/>
          <w:szCs w:val="26"/>
        </w:rPr>
        <w:t xml:space="preserve"> emprendimiento para el empleo y los beneficiarios se están empleando en empresas como Coppel, Lala, Liverpool, etc.</w:t>
      </w:r>
      <w:r w:rsidR="002011FA">
        <w:rPr>
          <w:rFonts w:ascii="Arial" w:hAnsi="Arial" w:cs="Arial"/>
          <w:sz w:val="26"/>
          <w:szCs w:val="26"/>
        </w:rPr>
        <w:t xml:space="preserve"> Por otra </w:t>
      </w:r>
      <w:proofErr w:type="gramStart"/>
      <w:r w:rsidR="002011FA">
        <w:rPr>
          <w:rFonts w:ascii="Arial" w:hAnsi="Arial" w:cs="Arial"/>
          <w:sz w:val="26"/>
          <w:szCs w:val="26"/>
        </w:rPr>
        <w:t>parte</w:t>
      </w:r>
      <w:proofErr w:type="gramEnd"/>
      <w:r w:rsidR="002011FA">
        <w:rPr>
          <w:rFonts w:ascii="Arial" w:hAnsi="Arial" w:cs="Arial"/>
          <w:sz w:val="26"/>
          <w:szCs w:val="26"/>
        </w:rPr>
        <w:t xml:space="preserve"> coment</w:t>
      </w:r>
      <w:r w:rsidR="00146A5D">
        <w:rPr>
          <w:rFonts w:ascii="Arial" w:hAnsi="Arial" w:cs="Arial"/>
          <w:sz w:val="26"/>
          <w:szCs w:val="26"/>
        </w:rPr>
        <w:t>ó</w:t>
      </w:r>
      <w:r w:rsidR="007E39C5">
        <w:rPr>
          <w:rFonts w:ascii="Arial" w:hAnsi="Arial" w:cs="Arial"/>
          <w:sz w:val="26"/>
          <w:szCs w:val="26"/>
        </w:rPr>
        <w:t xml:space="preserve"> que existen </w:t>
      </w:r>
      <w:r w:rsidR="0084353A" w:rsidRPr="007E39C5">
        <w:rPr>
          <w:rFonts w:ascii="Arial" w:hAnsi="Arial" w:cs="Arial"/>
          <w:sz w:val="26"/>
          <w:szCs w:val="26"/>
        </w:rPr>
        <w:t>diferentes índices de desperdicio</w:t>
      </w:r>
      <w:r w:rsidR="003B1385" w:rsidRPr="007E39C5">
        <w:rPr>
          <w:rFonts w:ascii="Arial" w:hAnsi="Arial" w:cs="Arial"/>
          <w:sz w:val="26"/>
          <w:szCs w:val="26"/>
        </w:rPr>
        <w:t>,</w:t>
      </w:r>
      <w:r w:rsidR="0084353A" w:rsidRPr="007E39C5">
        <w:rPr>
          <w:rFonts w:ascii="Arial" w:hAnsi="Arial" w:cs="Arial"/>
          <w:sz w:val="26"/>
          <w:szCs w:val="26"/>
        </w:rPr>
        <w:t xml:space="preserve"> algunos superan m</w:t>
      </w:r>
      <w:r w:rsidR="003B1385" w:rsidRPr="007E39C5">
        <w:rPr>
          <w:rFonts w:ascii="Arial" w:hAnsi="Arial" w:cs="Arial"/>
          <w:sz w:val="26"/>
          <w:szCs w:val="26"/>
        </w:rPr>
        <w:t>á</w:t>
      </w:r>
      <w:r w:rsidR="0084353A" w:rsidRPr="007E39C5">
        <w:rPr>
          <w:rFonts w:ascii="Arial" w:hAnsi="Arial" w:cs="Arial"/>
          <w:sz w:val="26"/>
          <w:szCs w:val="26"/>
        </w:rPr>
        <w:t>s del 50% y se pierde el alimento desde la cadena inicial que es el campo</w:t>
      </w:r>
      <w:r w:rsidR="003B1385" w:rsidRPr="007E39C5">
        <w:rPr>
          <w:rFonts w:ascii="Arial" w:hAnsi="Arial" w:cs="Arial"/>
          <w:sz w:val="26"/>
          <w:szCs w:val="26"/>
        </w:rPr>
        <w:t>,</w:t>
      </w:r>
      <w:r w:rsidR="0084353A" w:rsidRPr="007E39C5">
        <w:rPr>
          <w:rFonts w:ascii="Arial" w:hAnsi="Arial" w:cs="Arial"/>
          <w:sz w:val="26"/>
          <w:szCs w:val="26"/>
        </w:rPr>
        <w:t xml:space="preserve"> hasta el distribuidor final, restaurantes, hoteles, buffet </w:t>
      </w:r>
      <w:proofErr w:type="spellStart"/>
      <w:r w:rsidR="0084353A" w:rsidRPr="007E39C5">
        <w:rPr>
          <w:rFonts w:ascii="Arial" w:hAnsi="Arial" w:cs="Arial"/>
          <w:sz w:val="26"/>
          <w:szCs w:val="26"/>
        </w:rPr>
        <w:t>etc</w:t>
      </w:r>
      <w:proofErr w:type="spellEnd"/>
      <w:r w:rsidR="007E39C5" w:rsidRPr="007E39C5">
        <w:rPr>
          <w:rFonts w:ascii="Arial" w:hAnsi="Arial" w:cs="Arial"/>
          <w:sz w:val="26"/>
          <w:szCs w:val="26"/>
        </w:rPr>
        <w:t>,</w:t>
      </w:r>
      <w:r w:rsidR="0084353A" w:rsidRPr="007E39C5">
        <w:rPr>
          <w:rFonts w:ascii="Arial" w:hAnsi="Arial" w:cs="Arial"/>
          <w:sz w:val="26"/>
          <w:szCs w:val="26"/>
        </w:rPr>
        <w:t xml:space="preserve"> </w:t>
      </w:r>
      <w:r w:rsidR="00FD24BE" w:rsidRPr="007E39C5">
        <w:rPr>
          <w:rFonts w:ascii="Arial" w:hAnsi="Arial" w:cs="Arial"/>
          <w:sz w:val="26"/>
          <w:szCs w:val="26"/>
        </w:rPr>
        <w:t xml:space="preserve">la pérdida económica asciende a </w:t>
      </w:r>
      <w:r w:rsidR="00706BB3" w:rsidRPr="007E39C5">
        <w:rPr>
          <w:rFonts w:ascii="Arial" w:hAnsi="Arial" w:cs="Arial"/>
          <w:sz w:val="26"/>
          <w:szCs w:val="26"/>
        </w:rPr>
        <w:t>más</w:t>
      </w:r>
      <w:r w:rsidR="00FD24BE" w:rsidRPr="007E39C5">
        <w:rPr>
          <w:rFonts w:ascii="Arial" w:hAnsi="Arial" w:cs="Arial"/>
          <w:sz w:val="26"/>
          <w:szCs w:val="26"/>
        </w:rPr>
        <w:t xml:space="preserve"> de cuatrocientos noventa y un mil </w:t>
      </w:r>
      <w:r w:rsidR="00706BB3" w:rsidRPr="007E39C5">
        <w:rPr>
          <w:rFonts w:ascii="Arial" w:hAnsi="Arial" w:cs="Arial"/>
          <w:sz w:val="26"/>
          <w:szCs w:val="26"/>
        </w:rPr>
        <w:t>millones</w:t>
      </w:r>
      <w:r w:rsidR="00FD24BE" w:rsidRPr="007E39C5">
        <w:rPr>
          <w:rFonts w:ascii="Arial" w:hAnsi="Arial" w:cs="Arial"/>
          <w:sz w:val="26"/>
          <w:szCs w:val="26"/>
        </w:rPr>
        <w:t xml:space="preserve"> de pesos</w:t>
      </w:r>
      <w:r w:rsidR="00706BB3" w:rsidRPr="007E39C5">
        <w:rPr>
          <w:rFonts w:ascii="Arial" w:hAnsi="Arial" w:cs="Arial"/>
          <w:sz w:val="26"/>
          <w:szCs w:val="26"/>
        </w:rPr>
        <w:t>.</w:t>
      </w:r>
      <w:r w:rsidR="00FD24BE" w:rsidRPr="007E39C5">
        <w:rPr>
          <w:rFonts w:ascii="Arial" w:hAnsi="Arial" w:cs="Arial"/>
          <w:sz w:val="26"/>
          <w:szCs w:val="26"/>
        </w:rPr>
        <w:t xml:space="preserve"> </w:t>
      </w:r>
      <w:r w:rsidR="00390A49">
        <w:rPr>
          <w:rFonts w:ascii="Arial" w:hAnsi="Arial" w:cs="Arial"/>
          <w:sz w:val="26"/>
          <w:szCs w:val="26"/>
        </w:rPr>
        <w:t>Comentando que tienen una solución muy importante, los Bancos de Alimento en México son 55 y tienen un promedio de 30 años de experiencia cada uno</w:t>
      </w:r>
      <w:r w:rsidR="00CC32EA">
        <w:rPr>
          <w:rFonts w:ascii="Arial" w:hAnsi="Arial" w:cs="Arial"/>
          <w:sz w:val="26"/>
          <w:szCs w:val="26"/>
        </w:rPr>
        <w:t>,</w:t>
      </w:r>
      <w:r w:rsidR="00390A49">
        <w:rPr>
          <w:rFonts w:ascii="Arial" w:hAnsi="Arial" w:cs="Arial"/>
          <w:sz w:val="26"/>
          <w:szCs w:val="26"/>
        </w:rPr>
        <w:t xml:space="preserve"> es independiente pero se encuentran asociados con una </w:t>
      </w:r>
      <w:r w:rsidR="00BD1B92">
        <w:rPr>
          <w:rFonts w:ascii="Arial" w:hAnsi="Arial" w:cs="Arial"/>
          <w:sz w:val="26"/>
          <w:szCs w:val="26"/>
        </w:rPr>
        <w:t>r</w:t>
      </w:r>
      <w:r w:rsidR="00900B96">
        <w:rPr>
          <w:rFonts w:ascii="Arial" w:hAnsi="Arial" w:cs="Arial"/>
          <w:sz w:val="26"/>
          <w:szCs w:val="26"/>
        </w:rPr>
        <w:t>ed muy importante donde estamos con 27 Estados de la Republica</w:t>
      </w:r>
      <w:r w:rsidR="00BD1B92">
        <w:rPr>
          <w:rFonts w:ascii="Arial" w:hAnsi="Arial" w:cs="Arial"/>
          <w:sz w:val="26"/>
          <w:szCs w:val="26"/>
        </w:rPr>
        <w:t>,</w:t>
      </w:r>
      <w:r w:rsidR="00900B96">
        <w:rPr>
          <w:rFonts w:ascii="Arial" w:hAnsi="Arial" w:cs="Arial"/>
          <w:sz w:val="26"/>
          <w:szCs w:val="26"/>
        </w:rPr>
        <w:t xml:space="preserve"> en este banco llega alimento no solamente de Puebla</w:t>
      </w:r>
      <w:r w:rsidR="00BD1B92">
        <w:rPr>
          <w:rFonts w:ascii="Arial" w:hAnsi="Arial" w:cs="Arial"/>
          <w:sz w:val="26"/>
          <w:szCs w:val="26"/>
        </w:rPr>
        <w:t>,</w:t>
      </w:r>
      <w:r w:rsidR="00900B96">
        <w:rPr>
          <w:rFonts w:ascii="Arial" w:hAnsi="Arial" w:cs="Arial"/>
          <w:sz w:val="26"/>
          <w:szCs w:val="26"/>
        </w:rPr>
        <w:t xml:space="preserve"> sino de cualquier </w:t>
      </w:r>
      <w:r w:rsidR="002011FA">
        <w:rPr>
          <w:rFonts w:ascii="Arial" w:hAnsi="Arial" w:cs="Arial"/>
          <w:sz w:val="26"/>
          <w:szCs w:val="26"/>
        </w:rPr>
        <w:t>E</w:t>
      </w:r>
      <w:r w:rsidR="00900B96">
        <w:rPr>
          <w:rFonts w:ascii="Arial" w:hAnsi="Arial" w:cs="Arial"/>
          <w:sz w:val="26"/>
          <w:szCs w:val="26"/>
        </w:rPr>
        <w:t>stado, gracias a las transacciones de alimento para que no se desperdicie llega</w:t>
      </w:r>
      <w:r w:rsidR="00BD1B92">
        <w:rPr>
          <w:rFonts w:ascii="Arial" w:hAnsi="Arial" w:cs="Arial"/>
          <w:sz w:val="26"/>
          <w:szCs w:val="26"/>
        </w:rPr>
        <w:t>n</w:t>
      </w:r>
      <w:r w:rsidR="00900B96">
        <w:rPr>
          <w:rFonts w:ascii="Arial" w:hAnsi="Arial" w:cs="Arial"/>
          <w:sz w:val="26"/>
          <w:szCs w:val="26"/>
        </w:rPr>
        <w:t xml:space="preserve"> de Colima, Tapachula etc. y hacemos transacciones en todo momento a manera de formar una flotilla en México</w:t>
      </w:r>
      <w:r w:rsidR="008B6339">
        <w:rPr>
          <w:rFonts w:ascii="Arial" w:hAnsi="Arial" w:cs="Arial"/>
          <w:sz w:val="26"/>
          <w:szCs w:val="26"/>
        </w:rPr>
        <w:t>,</w:t>
      </w:r>
      <w:r w:rsidR="00900B96">
        <w:rPr>
          <w:rFonts w:ascii="Arial" w:hAnsi="Arial" w:cs="Arial"/>
          <w:sz w:val="26"/>
          <w:szCs w:val="26"/>
        </w:rPr>
        <w:t xml:space="preserve"> en los Bancos tenemos más de cuatrocientos veinte camiones de carga</w:t>
      </w:r>
      <w:r w:rsidR="00AD6C6F">
        <w:rPr>
          <w:rFonts w:ascii="Arial" w:hAnsi="Arial" w:cs="Arial"/>
          <w:sz w:val="26"/>
          <w:szCs w:val="26"/>
        </w:rPr>
        <w:t>. Rescatando en el 2019</w:t>
      </w:r>
      <w:r w:rsidR="008B6339">
        <w:rPr>
          <w:rFonts w:ascii="Arial" w:hAnsi="Arial" w:cs="Arial"/>
          <w:sz w:val="26"/>
          <w:szCs w:val="26"/>
        </w:rPr>
        <w:t xml:space="preserve">, </w:t>
      </w:r>
      <w:r w:rsidR="00AD6C6F">
        <w:rPr>
          <w:rFonts w:ascii="Arial" w:hAnsi="Arial" w:cs="Arial"/>
          <w:sz w:val="26"/>
          <w:szCs w:val="26"/>
        </w:rPr>
        <w:t xml:space="preserve">trece millones de kilos de alimento </w:t>
      </w:r>
      <w:r w:rsidR="00D82C5B">
        <w:rPr>
          <w:rFonts w:ascii="Arial" w:hAnsi="Arial" w:cs="Arial"/>
          <w:sz w:val="26"/>
          <w:szCs w:val="26"/>
        </w:rPr>
        <w:t xml:space="preserve">y </w:t>
      </w:r>
      <w:r w:rsidR="00D82C5B">
        <w:rPr>
          <w:rFonts w:ascii="Arial" w:hAnsi="Arial" w:cs="Arial"/>
          <w:sz w:val="26"/>
          <w:szCs w:val="26"/>
        </w:rPr>
        <w:lastRenderedPageBreak/>
        <w:t>con ello hemos podido llegar a más de doscientos cincuenta puntos cada semana</w:t>
      </w:r>
      <w:r w:rsidR="008B6339">
        <w:rPr>
          <w:rFonts w:ascii="Arial" w:hAnsi="Arial" w:cs="Arial"/>
          <w:sz w:val="26"/>
          <w:szCs w:val="26"/>
        </w:rPr>
        <w:t>,</w:t>
      </w:r>
      <w:r w:rsidR="00D82C5B">
        <w:rPr>
          <w:rFonts w:ascii="Arial" w:hAnsi="Arial" w:cs="Arial"/>
          <w:sz w:val="26"/>
          <w:szCs w:val="26"/>
        </w:rPr>
        <w:t xml:space="preserve"> el tema del alimento no es entregar una despensa y retirarnos, es adoptar a una familia, cuando damos un</w:t>
      </w:r>
      <w:r w:rsidR="0050435D">
        <w:rPr>
          <w:rFonts w:ascii="Arial" w:hAnsi="Arial" w:cs="Arial"/>
          <w:sz w:val="26"/>
          <w:szCs w:val="26"/>
        </w:rPr>
        <w:t>a</w:t>
      </w:r>
      <w:r w:rsidR="00D82C5B">
        <w:rPr>
          <w:rFonts w:ascii="Arial" w:hAnsi="Arial" w:cs="Arial"/>
          <w:sz w:val="26"/>
          <w:szCs w:val="26"/>
        </w:rPr>
        <w:t xml:space="preserve"> despensa la </w:t>
      </w:r>
      <w:r w:rsidR="002011FA">
        <w:rPr>
          <w:rFonts w:ascii="Arial" w:hAnsi="Arial" w:cs="Arial"/>
          <w:sz w:val="26"/>
          <w:szCs w:val="26"/>
        </w:rPr>
        <w:t>combinamos</w:t>
      </w:r>
      <w:r w:rsidR="00D82C5B">
        <w:rPr>
          <w:rFonts w:ascii="Arial" w:hAnsi="Arial" w:cs="Arial"/>
          <w:sz w:val="26"/>
          <w:szCs w:val="26"/>
        </w:rPr>
        <w:t xml:space="preserve"> con educación nutricional.</w:t>
      </w:r>
      <w:r w:rsidR="002011FA">
        <w:rPr>
          <w:rFonts w:ascii="Arial" w:hAnsi="Arial" w:cs="Arial"/>
          <w:sz w:val="26"/>
          <w:szCs w:val="26"/>
        </w:rPr>
        <w:t xml:space="preserve"> -----------------------------------------</w:t>
      </w:r>
    </w:p>
    <w:p w14:paraId="1B4A5DE1" w14:textId="345C127B" w:rsidR="00084D6C" w:rsidRDefault="00D82C5B" w:rsidP="009A32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uso de la voz </w:t>
      </w:r>
      <w:r w:rsidR="00604ABC">
        <w:rPr>
          <w:rFonts w:ascii="Arial" w:hAnsi="Arial" w:cs="Arial"/>
          <w:sz w:val="26"/>
          <w:szCs w:val="26"/>
        </w:rPr>
        <w:t xml:space="preserve">la Licenciada Almendra Ortiz Tirado, </w:t>
      </w:r>
      <w:r w:rsidR="00C5245A" w:rsidRPr="00C5245A">
        <w:rPr>
          <w:rFonts w:ascii="Arial" w:hAnsi="Arial" w:cs="Arial"/>
          <w:sz w:val="26"/>
          <w:szCs w:val="26"/>
          <w:shd w:val="clear" w:color="auto" w:fill="FFFFFF"/>
        </w:rPr>
        <w:t>Directora de Alianzas Estratégicas e Innovación at BAMX</w:t>
      </w:r>
      <w:r w:rsidR="00AE51F8">
        <w:rPr>
          <w:rFonts w:ascii="Arial" w:hAnsi="Arial" w:cs="Arial"/>
          <w:sz w:val="26"/>
          <w:szCs w:val="26"/>
          <w:shd w:val="clear" w:color="auto" w:fill="FFFFFF"/>
        </w:rPr>
        <w:t>,</w:t>
      </w:r>
      <w:r w:rsidR="00C5245A" w:rsidRPr="00C5245A">
        <w:rPr>
          <w:rFonts w:ascii="Arial" w:hAnsi="Arial" w:cs="Arial"/>
          <w:sz w:val="26"/>
          <w:szCs w:val="26"/>
          <w:shd w:val="clear" w:color="auto" w:fill="FFFFFF"/>
        </w:rPr>
        <w:t xml:space="preserve"> Bancos de Alimentos de México</w:t>
      </w:r>
      <w:r w:rsidR="00AE51F8">
        <w:rPr>
          <w:rFonts w:ascii="Arial" w:hAnsi="Arial" w:cs="Arial"/>
          <w:sz w:val="26"/>
          <w:szCs w:val="26"/>
          <w:shd w:val="clear" w:color="auto" w:fill="FFFFFF"/>
        </w:rPr>
        <w:t>,</w:t>
      </w:r>
      <w:r w:rsidR="00C5245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coment</w:t>
      </w:r>
      <w:r w:rsidR="00AE51F8">
        <w:rPr>
          <w:rFonts w:ascii="Arial" w:hAnsi="Arial" w:cs="Arial"/>
          <w:sz w:val="26"/>
          <w:szCs w:val="26"/>
        </w:rPr>
        <w:t>ó</w:t>
      </w:r>
      <w:r>
        <w:rPr>
          <w:rFonts w:ascii="Arial" w:hAnsi="Arial" w:cs="Arial"/>
          <w:sz w:val="26"/>
          <w:szCs w:val="26"/>
        </w:rPr>
        <w:t xml:space="preserve"> que ya hay legitimidad legislativa acerca de muchas cosas </w:t>
      </w:r>
      <w:r w:rsidR="00C5245A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e las que hacemos, estamos respaldados por diferentes leyes</w:t>
      </w:r>
      <w:r w:rsidR="00AE51F8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una de ellas </w:t>
      </w:r>
      <w:r w:rsidR="00AE51F8">
        <w:rPr>
          <w:rFonts w:ascii="Arial" w:hAnsi="Arial" w:cs="Arial"/>
          <w:sz w:val="26"/>
          <w:szCs w:val="26"/>
        </w:rPr>
        <w:t>en</w:t>
      </w:r>
      <w:r w:rsidR="00C5245A">
        <w:rPr>
          <w:rFonts w:ascii="Arial" w:hAnsi="Arial" w:cs="Arial"/>
          <w:sz w:val="26"/>
          <w:szCs w:val="26"/>
        </w:rPr>
        <w:t xml:space="preserve"> un par de </w:t>
      </w:r>
      <w:r w:rsidR="00AE51F8">
        <w:rPr>
          <w:rFonts w:ascii="Arial" w:hAnsi="Arial" w:cs="Arial"/>
          <w:sz w:val="26"/>
          <w:szCs w:val="26"/>
        </w:rPr>
        <w:t>I</w:t>
      </w:r>
      <w:r w:rsidR="00C5245A">
        <w:rPr>
          <w:rFonts w:ascii="Arial" w:hAnsi="Arial" w:cs="Arial"/>
          <w:sz w:val="26"/>
          <w:szCs w:val="26"/>
        </w:rPr>
        <w:t xml:space="preserve">niciativas en la </w:t>
      </w:r>
      <w:r w:rsidR="00EA0739">
        <w:rPr>
          <w:rFonts w:ascii="Arial" w:hAnsi="Arial" w:cs="Arial"/>
          <w:sz w:val="26"/>
          <w:szCs w:val="26"/>
        </w:rPr>
        <w:t>L</w:t>
      </w:r>
      <w:r w:rsidR="00C5245A">
        <w:rPr>
          <w:rFonts w:ascii="Arial" w:hAnsi="Arial" w:cs="Arial"/>
          <w:sz w:val="26"/>
          <w:szCs w:val="26"/>
        </w:rPr>
        <w:t xml:space="preserve">ey de </w:t>
      </w:r>
      <w:r w:rsidR="00EA0739">
        <w:rPr>
          <w:rFonts w:ascii="Arial" w:hAnsi="Arial" w:cs="Arial"/>
          <w:sz w:val="26"/>
          <w:szCs w:val="26"/>
        </w:rPr>
        <w:t>I</w:t>
      </w:r>
      <w:r w:rsidR="00C5245A">
        <w:rPr>
          <w:rFonts w:ascii="Arial" w:hAnsi="Arial" w:cs="Arial"/>
          <w:sz w:val="26"/>
          <w:szCs w:val="26"/>
        </w:rPr>
        <w:t>mpuestos</w:t>
      </w:r>
      <w:r w:rsidR="00EA0739">
        <w:rPr>
          <w:rFonts w:ascii="Arial" w:hAnsi="Arial" w:cs="Arial"/>
          <w:sz w:val="26"/>
          <w:szCs w:val="26"/>
        </w:rPr>
        <w:t>,</w:t>
      </w:r>
      <w:r w:rsidR="00C5245A">
        <w:rPr>
          <w:rFonts w:ascii="Arial" w:hAnsi="Arial" w:cs="Arial"/>
          <w:sz w:val="26"/>
          <w:szCs w:val="26"/>
        </w:rPr>
        <w:t xml:space="preserve"> sobre la renta, existen varias legislaciones que nos amparan ya concretamente dentro de la ley como por ejemplo la </w:t>
      </w:r>
      <w:r w:rsidR="00EA0739">
        <w:rPr>
          <w:rFonts w:ascii="Arial" w:hAnsi="Arial" w:cs="Arial"/>
          <w:sz w:val="26"/>
          <w:szCs w:val="26"/>
        </w:rPr>
        <w:t>L</w:t>
      </w:r>
      <w:r w:rsidR="00C5245A">
        <w:rPr>
          <w:rFonts w:ascii="Arial" w:hAnsi="Arial" w:cs="Arial"/>
          <w:sz w:val="26"/>
          <w:szCs w:val="26"/>
        </w:rPr>
        <w:t xml:space="preserve">ey aduanal solo los Bancos de Alimentos y la Cruz Roja pueden rescatar alimentos en </w:t>
      </w:r>
      <w:r w:rsidR="00EA0739">
        <w:rPr>
          <w:rFonts w:ascii="Arial" w:hAnsi="Arial" w:cs="Arial"/>
          <w:sz w:val="26"/>
          <w:szCs w:val="26"/>
        </w:rPr>
        <w:t xml:space="preserve">la </w:t>
      </w:r>
      <w:r w:rsidR="00C5245A">
        <w:rPr>
          <w:rFonts w:ascii="Arial" w:hAnsi="Arial" w:cs="Arial"/>
          <w:sz w:val="26"/>
          <w:szCs w:val="26"/>
        </w:rPr>
        <w:t>aduana, solo confirmo esto para mencionar que no es solo lo que digamos nosotros</w:t>
      </w:r>
      <w:r w:rsidR="003C2C91">
        <w:rPr>
          <w:rFonts w:ascii="Arial" w:hAnsi="Arial" w:cs="Arial"/>
          <w:sz w:val="26"/>
          <w:szCs w:val="26"/>
        </w:rPr>
        <w:t>,</w:t>
      </w:r>
      <w:r w:rsidR="00C5245A">
        <w:rPr>
          <w:rFonts w:ascii="Arial" w:hAnsi="Arial" w:cs="Arial"/>
          <w:sz w:val="26"/>
          <w:szCs w:val="26"/>
        </w:rPr>
        <w:t xml:space="preserve"> sino existe ya un fundamento legal, si bien no es suficiente para poder amparar lo que existe y lo que se podría hacer en el modelo de Banco de Alimentos a nivel de Asociación</w:t>
      </w:r>
      <w:r w:rsidR="003C2C91">
        <w:rPr>
          <w:rFonts w:ascii="Arial" w:hAnsi="Arial" w:cs="Arial"/>
          <w:sz w:val="26"/>
          <w:szCs w:val="26"/>
        </w:rPr>
        <w:t>,</w:t>
      </w:r>
      <w:r w:rsidR="00C5245A">
        <w:rPr>
          <w:rFonts w:ascii="Arial" w:hAnsi="Arial" w:cs="Arial"/>
          <w:sz w:val="26"/>
          <w:szCs w:val="26"/>
        </w:rPr>
        <w:t xml:space="preserve"> estamos empujando una </w:t>
      </w:r>
      <w:r w:rsidR="003C2C91">
        <w:rPr>
          <w:rFonts w:ascii="Arial" w:hAnsi="Arial" w:cs="Arial"/>
          <w:sz w:val="26"/>
          <w:szCs w:val="26"/>
        </w:rPr>
        <w:t>I</w:t>
      </w:r>
      <w:r w:rsidR="00C5245A">
        <w:rPr>
          <w:rFonts w:ascii="Arial" w:hAnsi="Arial" w:cs="Arial"/>
          <w:sz w:val="26"/>
          <w:szCs w:val="26"/>
        </w:rPr>
        <w:t>niciativa que actualmente está en comisión revisora a nivel federal</w:t>
      </w:r>
      <w:r w:rsidR="00084D6C">
        <w:rPr>
          <w:rFonts w:ascii="Arial" w:hAnsi="Arial" w:cs="Arial"/>
          <w:sz w:val="26"/>
          <w:szCs w:val="26"/>
        </w:rPr>
        <w:t>. -----------------</w:t>
      </w:r>
    </w:p>
    <w:p w14:paraId="3C4A9830" w14:textId="4BD202BA" w:rsidR="009A324D" w:rsidRDefault="00084D6C" w:rsidP="009A324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Nuevamente en el uso de la palabra</w:t>
      </w:r>
      <w:r w:rsidR="00C84BA7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el Licenciado J. Miguel Rojas Vértiz Bermúdez, </w:t>
      </w:r>
      <w:proofErr w:type="gramStart"/>
      <w:r>
        <w:rPr>
          <w:rFonts w:ascii="Arial" w:hAnsi="Arial" w:cs="Arial"/>
          <w:sz w:val="26"/>
          <w:szCs w:val="26"/>
        </w:rPr>
        <w:t>Director</w:t>
      </w:r>
      <w:proofErr w:type="gramEnd"/>
      <w:r>
        <w:rPr>
          <w:rFonts w:ascii="Arial" w:hAnsi="Arial" w:cs="Arial"/>
          <w:sz w:val="26"/>
          <w:szCs w:val="26"/>
        </w:rPr>
        <w:t xml:space="preserve"> del Banco de Alimentos Caritas Puebla, comentó que </w:t>
      </w:r>
      <w:r w:rsidR="00C84BA7">
        <w:rPr>
          <w:rFonts w:ascii="Arial" w:hAnsi="Arial" w:cs="Arial"/>
          <w:sz w:val="26"/>
          <w:szCs w:val="26"/>
        </w:rPr>
        <w:t xml:space="preserve">en </w:t>
      </w:r>
      <w:r w:rsidR="004244FD" w:rsidRPr="007E39C5">
        <w:rPr>
          <w:rFonts w:ascii="Arial" w:hAnsi="Arial" w:cs="Arial"/>
          <w:sz w:val="26"/>
          <w:szCs w:val="26"/>
        </w:rPr>
        <w:t>e</w:t>
      </w:r>
      <w:r w:rsidR="0036463F" w:rsidRPr="007E39C5">
        <w:rPr>
          <w:rFonts w:ascii="Arial" w:hAnsi="Arial" w:cs="Arial"/>
          <w:sz w:val="26"/>
          <w:szCs w:val="26"/>
        </w:rPr>
        <w:t>l</w:t>
      </w:r>
      <w:r w:rsidR="004244FD" w:rsidRPr="007E39C5">
        <w:rPr>
          <w:rFonts w:ascii="Arial" w:hAnsi="Arial" w:cs="Arial"/>
          <w:sz w:val="26"/>
          <w:szCs w:val="26"/>
        </w:rPr>
        <w:t xml:space="preserve"> </w:t>
      </w:r>
      <w:r w:rsidR="00402404" w:rsidRPr="007E39C5">
        <w:rPr>
          <w:rFonts w:ascii="Arial" w:hAnsi="Arial" w:cs="Arial"/>
          <w:sz w:val="26"/>
          <w:szCs w:val="26"/>
        </w:rPr>
        <w:t>E</w:t>
      </w:r>
      <w:r w:rsidR="004244FD" w:rsidRPr="007E39C5">
        <w:rPr>
          <w:rFonts w:ascii="Arial" w:hAnsi="Arial" w:cs="Arial"/>
          <w:sz w:val="26"/>
          <w:szCs w:val="26"/>
        </w:rPr>
        <w:t>stado y en la capital se concentra la mayor carencia</w:t>
      </w:r>
      <w:r w:rsidR="0036463F" w:rsidRPr="007E39C5">
        <w:rPr>
          <w:rFonts w:ascii="Arial" w:hAnsi="Arial" w:cs="Arial"/>
          <w:sz w:val="26"/>
          <w:szCs w:val="26"/>
        </w:rPr>
        <w:t>,</w:t>
      </w:r>
      <w:r w:rsidR="004244FD" w:rsidRPr="007E39C5">
        <w:rPr>
          <w:rFonts w:ascii="Arial" w:hAnsi="Arial" w:cs="Arial"/>
          <w:sz w:val="26"/>
          <w:szCs w:val="26"/>
        </w:rPr>
        <w:t xml:space="preserve"> setenta personas fallecieron por </w:t>
      </w:r>
      <w:r w:rsidR="0036463F" w:rsidRPr="007E39C5">
        <w:rPr>
          <w:rFonts w:ascii="Arial" w:hAnsi="Arial" w:cs="Arial"/>
          <w:sz w:val="26"/>
          <w:szCs w:val="26"/>
        </w:rPr>
        <w:t>desnutrición</w:t>
      </w:r>
      <w:r w:rsidR="007E39C5">
        <w:rPr>
          <w:rFonts w:ascii="Arial" w:hAnsi="Arial" w:cs="Arial"/>
          <w:sz w:val="26"/>
          <w:szCs w:val="26"/>
        </w:rPr>
        <w:t>. E</w:t>
      </w:r>
      <w:r w:rsidR="0036463F" w:rsidRPr="007E39C5">
        <w:rPr>
          <w:rFonts w:ascii="Arial" w:hAnsi="Arial" w:cs="Arial"/>
          <w:sz w:val="26"/>
          <w:szCs w:val="26"/>
        </w:rPr>
        <w:t>l</w:t>
      </w:r>
      <w:r w:rsidR="00467540" w:rsidRPr="007E39C5">
        <w:rPr>
          <w:rFonts w:ascii="Arial" w:hAnsi="Arial" w:cs="Arial"/>
          <w:sz w:val="26"/>
          <w:szCs w:val="26"/>
        </w:rPr>
        <w:t xml:space="preserve"> Banco de Alimentos, </w:t>
      </w:r>
      <w:r w:rsidR="0036463F" w:rsidRPr="007E39C5">
        <w:rPr>
          <w:rFonts w:ascii="Arial" w:hAnsi="Arial" w:cs="Arial"/>
          <w:sz w:val="26"/>
          <w:szCs w:val="26"/>
        </w:rPr>
        <w:t>es</w:t>
      </w:r>
      <w:r w:rsidR="00467540" w:rsidRPr="007E39C5">
        <w:rPr>
          <w:rFonts w:ascii="Arial" w:hAnsi="Arial" w:cs="Arial"/>
          <w:sz w:val="26"/>
          <w:szCs w:val="26"/>
        </w:rPr>
        <w:t xml:space="preserve"> una </w:t>
      </w:r>
      <w:r w:rsidR="00C84BA7">
        <w:rPr>
          <w:rFonts w:ascii="Arial" w:hAnsi="Arial" w:cs="Arial"/>
          <w:sz w:val="26"/>
          <w:szCs w:val="26"/>
        </w:rPr>
        <w:t>f</w:t>
      </w:r>
      <w:r w:rsidR="00467540" w:rsidRPr="007E39C5">
        <w:rPr>
          <w:rFonts w:ascii="Arial" w:hAnsi="Arial" w:cs="Arial"/>
          <w:sz w:val="26"/>
          <w:szCs w:val="26"/>
        </w:rPr>
        <w:t xml:space="preserve">undación con </w:t>
      </w:r>
      <w:r w:rsidR="0036463F" w:rsidRPr="007E39C5">
        <w:rPr>
          <w:rFonts w:ascii="Arial" w:hAnsi="Arial" w:cs="Arial"/>
          <w:sz w:val="26"/>
          <w:szCs w:val="26"/>
        </w:rPr>
        <w:t>más</w:t>
      </w:r>
      <w:r w:rsidR="00467540" w:rsidRPr="007E39C5">
        <w:rPr>
          <w:rFonts w:ascii="Arial" w:hAnsi="Arial" w:cs="Arial"/>
          <w:sz w:val="26"/>
          <w:szCs w:val="26"/>
        </w:rPr>
        <w:t xml:space="preserve"> de 23 años</w:t>
      </w:r>
      <w:r w:rsidR="00C84BA7">
        <w:rPr>
          <w:rFonts w:ascii="Arial" w:hAnsi="Arial" w:cs="Arial"/>
          <w:sz w:val="26"/>
          <w:szCs w:val="26"/>
        </w:rPr>
        <w:t>,</w:t>
      </w:r>
      <w:r w:rsidR="00467540" w:rsidRPr="007E39C5">
        <w:rPr>
          <w:rFonts w:ascii="Arial" w:hAnsi="Arial" w:cs="Arial"/>
          <w:sz w:val="26"/>
          <w:szCs w:val="26"/>
        </w:rPr>
        <w:t xml:space="preserve"> esta labor </w:t>
      </w:r>
      <w:r w:rsidR="007F66E6" w:rsidRPr="007E39C5">
        <w:rPr>
          <w:rFonts w:ascii="Arial" w:hAnsi="Arial" w:cs="Arial"/>
          <w:sz w:val="26"/>
          <w:szCs w:val="26"/>
        </w:rPr>
        <w:t xml:space="preserve">que </w:t>
      </w:r>
      <w:r w:rsidR="00467540" w:rsidRPr="007E39C5">
        <w:rPr>
          <w:rFonts w:ascii="Arial" w:hAnsi="Arial" w:cs="Arial"/>
          <w:sz w:val="26"/>
          <w:szCs w:val="26"/>
        </w:rPr>
        <w:t xml:space="preserve">no </w:t>
      </w:r>
      <w:r w:rsidR="0036463F" w:rsidRPr="007E39C5">
        <w:rPr>
          <w:rFonts w:ascii="Arial" w:hAnsi="Arial" w:cs="Arial"/>
          <w:sz w:val="26"/>
          <w:szCs w:val="26"/>
        </w:rPr>
        <w:t xml:space="preserve">es </w:t>
      </w:r>
      <w:r w:rsidR="0025259F" w:rsidRPr="007E39C5">
        <w:rPr>
          <w:rFonts w:ascii="Arial" w:hAnsi="Arial" w:cs="Arial"/>
          <w:sz w:val="26"/>
          <w:szCs w:val="26"/>
        </w:rPr>
        <w:t>lucrativa</w:t>
      </w:r>
      <w:r w:rsidR="007F66E6" w:rsidRPr="007E39C5">
        <w:rPr>
          <w:rFonts w:ascii="Arial" w:hAnsi="Arial" w:cs="Arial"/>
          <w:sz w:val="26"/>
          <w:szCs w:val="26"/>
        </w:rPr>
        <w:t xml:space="preserve"> ni</w:t>
      </w:r>
      <w:r w:rsidR="00467540" w:rsidRPr="007E39C5">
        <w:rPr>
          <w:rFonts w:ascii="Arial" w:hAnsi="Arial" w:cs="Arial"/>
          <w:sz w:val="26"/>
          <w:szCs w:val="26"/>
        </w:rPr>
        <w:t xml:space="preserve"> política. Los inicios del Banco de Alimentos</w:t>
      </w:r>
      <w:r w:rsidR="0036463F" w:rsidRPr="007E39C5">
        <w:rPr>
          <w:rFonts w:ascii="Arial" w:hAnsi="Arial" w:cs="Arial"/>
          <w:sz w:val="26"/>
          <w:szCs w:val="26"/>
        </w:rPr>
        <w:t>,</w:t>
      </w:r>
      <w:r w:rsidR="00467540" w:rsidRPr="007E39C5">
        <w:rPr>
          <w:rFonts w:ascii="Arial" w:hAnsi="Arial" w:cs="Arial"/>
          <w:sz w:val="26"/>
          <w:szCs w:val="26"/>
        </w:rPr>
        <w:t xml:space="preserve"> empezaron en la Central de Abastos</w:t>
      </w:r>
      <w:r w:rsidR="006C1596" w:rsidRPr="007E39C5">
        <w:rPr>
          <w:rFonts w:ascii="Arial" w:hAnsi="Arial" w:cs="Arial"/>
          <w:sz w:val="26"/>
          <w:szCs w:val="26"/>
        </w:rPr>
        <w:t>,</w:t>
      </w:r>
      <w:r w:rsidR="00467540" w:rsidRPr="007E39C5">
        <w:rPr>
          <w:rFonts w:ascii="Arial" w:hAnsi="Arial" w:cs="Arial"/>
          <w:sz w:val="26"/>
          <w:szCs w:val="26"/>
        </w:rPr>
        <w:t xml:space="preserve"> con una iniciativa que decreta tener una intención de caridad con el </w:t>
      </w:r>
      <w:r w:rsidR="006C1596" w:rsidRPr="007E39C5">
        <w:rPr>
          <w:rFonts w:ascii="Arial" w:hAnsi="Arial" w:cs="Arial"/>
          <w:sz w:val="26"/>
          <w:szCs w:val="26"/>
        </w:rPr>
        <w:t>A</w:t>
      </w:r>
      <w:r w:rsidR="0025259F" w:rsidRPr="007E39C5">
        <w:rPr>
          <w:rFonts w:ascii="Arial" w:hAnsi="Arial" w:cs="Arial"/>
          <w:sz w:val="26"/>
          <w:szCs w:val="26"/>
        </w:rPr>
        <w:t>rzobispo</w:t>
      </w:r>
      <w:r w:rsidR="00467540" w:rsidRPr="007E39C5">
        <w:rPr>
          <w:rFonts w:ascii="Arial" w:hAnsi="Arial" w:cs="Arial"/>
          <w:sz w:val="26"/>
          <w:szCs w:val="26"/>
        </w:rPr>
        <w:t xml:space="preserve"> Rosendo Huesca y Pacheco, </w:t>
      </w:r>
      <w:r w:rsidR="003D34B0" w:rsidRPr="007E39C5">
        <w:rPr>
          <w:rFonts w:ascii="Arial" w:hAnsi="Arial" w:cs="Arial"/>
          <w:sz w:val="26"/>
          <w:szCs w:val="26"/>
        </w:rPr>
        <w:t xml:space="preserve">ayudando </w:t>
      </w:r>
      <w:r w:rsidR="007F66E6" w:rsidRPr="007E39C5">
        <w:rPr>
          <w:rFonts w:ascii="Arial" w:hAnsi="Arial" w:cs="Arial"/>
          <w:sz w:val="26"/>
          <w:szCs w:val="26"/>
        </w:rPr>
        <w:t>así</w:t>
      </w:r>
      <w:r w:rsidR="003D34B0" w:rsidRPr="007E39C5">
        <w:rPr>
          <w:rFonts w:ascii="Arial" w:hAnsi="Arial" w:cs="Arial"/>
          <w:sz w:val="26"/>
          <w:szCs w:val="26"/>
        </w:rPr>
        <w:t xml:space="preserve"> a </w:t>
      </w:r>
      <w:r w:rsidR="00172AC8" w:rsidRPr="007E39C5">
        <w:rPr>
          <w:rFonts w:ascii="Arial" w:hAnsi="Arial" w:cs="Arial"/>
          <w:sz w:val="26"/>
          <w:szCs w:val="26"/>
        </w:rPr>
        <w:t>más</w:t>
      </w:r>
      <w:r w:rsidR="003D34B0" w:rsidRPr="007E39C5">
        <w:rPr>
          <w:rFonts w:ascii="Arial" w:hAnsi="Arial" w:cs="Arial"/>
          <w:sz w:val="26"/>
          <w:szCs w:val="26"/>
        </w:rPr>
        <w:t xml:space="preserve"> de 140 mil poblanos de forma semanal en comunidades, religiosas, instituciones como orfanatos, asilos</w:t>
      </w:r>
      <w:r w:rsidR="006C1596" w:rsidRPr="007E39C5">
        <w:rPr>
          <w:rFonts w:ascii="Arial" w:hAnsi="Arial" w:cs="Arial"/>
          <w:sz w:val="26"/>
          <w:szCs w:val="26"/>
        </w:rPr>
        <w:t>,</w:t>
      </w:r>
      <w:r w:rsidR="003D34B0" w:rsidRPr="007E39C5">
        <w:rPr>
          <w:rFonts w:ascii="Arial" w:hAnsi="Arial" w:cs="Arial"/>
          <w:sz w:val="26"/>
          <w:szCs w:val="26"/>
        </w:rPr>
        <w:t xml:space="preserve"> casas de readaptación y aparte t</w:t>
      </w:r>
      <w:r w:rsidR="007F66E6" w:rsidRPr="007E39C5">
        <w:rPr>
          <w:rFonts w:ascii="Arial" w:hAnsi="Arial" w:cs="Arial"/>
          <w:sz w:val="26"/>
          <w:szCs w:val="26"/>
        </w:rPr>
        <w:t>ienen</w:t>
      </w:r>
      <w:r w:rsidR="003D34B0" w:rsidRPr="007E39C5">
        <w:rPr>
          <w:rFonts w:ascii="Arial" w:hAnsi="Arial" w:cs="Arial"/>
          <w:sz w:val="26"/>
          <w:szCs w:val="26"/>
        </w:rPr>
        <w:t xml:space="preserve"> proyectos de llevar alimento a las personas de pobreza extrema</w:t>
      </w:r>
      <w:r w:rsidR="007F66E6" w:rsidRPr="007E39C5">
        <w:rPr>
          <w:rFonts w:ascii="Arial" w:hAnsi="Arial" w:cs="Arial"/>
          <w:sz w:val="26"/>
          <w:szCs w:val="26"/>
        </w:rPr>
        <w:t>, están</w:t>
      </w:r>
      <w:r w:rsidR="003D34B0" w:rsidRPr="007E39C5">
        <w:rPr>
          <w:rFonts w:ascii="Arial" w:hAnsi="Arial" w:cs="Arial"/>
          <w:sz w:val="26"/>
          <w:szCs w:val="26"/>
        </w:rPr>
        <w:t xml:space="preserve"> en 66 municipios y también por la cercanía apoyan a Tlaxcala</w:t>
      </w:r>
      <w:r w:rsidR="006D308B" w:rsidRPr="007E39C5">
        <w:rPr>
          <w:rFonts w:ascii="Arial" w:hAnsi="Arial" w:cs="Arial"/>
          <w:sz w:val="26"/>
          <w:szCs w:val="26"/>
        </w:rPr>
        <w:t>,</w:t>
      </w:r>
      <w:r w:rsidR="003D34B0" w:rsidRPr="007E39C5">
        <w:rPr>
          <w:rFonts w:ascii="Arial" w:hAnsi="Arial" w:cs="Arial"/>
          <w:sz w:val="26"/>
          <w:szCs w:val="26"/>
        </w:rPr>
        <w:t xml:space="preserve"> </w:t>
      </w:r>
      <w:r w:rsidR="007F66E6" w:rsidRPr="007E39C5">
        <w:rPr>
          <w:rFonts w:ascii="Arial" w:hAnsi="Arial" w:cs="Arial"/>
          <w:sz w:val="26"/>
          <w:szCs w:val="26"/>
        </w:rPr>
        <w:t>tienen</w:t>
      </w:r>
      <w:r w:rsidR="003D34B0" w:rsidRPr="007E39C5">
        <w:rPr>
          <w:rFonts w:ascii="Arial" w:hAnsi="Arial" w:cs="Arial"/>
          <w:sz w:val="26"/>
          <w:szCs w:val="26"/>
        </w:rPr>
        <w:t xml:space="preserve"> alianza con muchos sectores</w:t>
      </w:r>
      <w:r w:rsidR="007F66E6" w:rsidRPr="007E39C5">
        <w:rPr>
          <w:rFonts w:ascii="Arial" w:hAnsi="Arial" w:cs="Arial"/>
          <w:sz w:val="26"/>
          <w:szCs w:val="26"/>
        </w:rPr>
        <w:t>,</w:t>
      </w:r>
      <w:r w:rsidR="003D34B0" w:rsidRPr="007E39C5">
        <w:rPr>
          <w:rFonts w:ascii="Arial" w:hAnsi="Arial" w:cs="Arial"/>
          <w:sz w:val="26"/>
          <w:szCs w:val="26"/>
        </w:rPr>
        <w:t xml:space="preserve"> brindamos capacitación para los beneficiados. Tenemos diferentes proyectos de nutrición, damos proyectos de sustentabilidad alimentaria</w:t>
      </w:r>
      <w:r w:rsidR="006D308B" w:rsidRPr="007E39C5">
        <w:rPr>
          <w:rFonts w:ascii="Arial" w:hAnsi="Arial" w:cs="Arial"/>
          <w:sz w:val="26"/>
          <w:szCs w:val="26"/>
        </w:rPr>
        <w:t>,</w:t>
      </w:r>
      <w:r w:rsidR="00920EC8" w:rsidRPr="007E39C5">
        <w:rPr>
          <w:rFonts w:ascii="Arial" w:hAnsi="Arial" w:cs="Arial"/>
          <w:sz w:val="26"/>
          <w:szCs w:val="26"/>
        </w:rPr>
        <w:t xml:space="preserve"> los beneficiarios se capacitan </w:t>
      </w:r>
      <w:r w:rsidR="00920EC8" w:rsidRPr="007E39C5">
        <w:rPr>
          <w:rFonts w:ascii="Arial" w:hAnsi="Arial" w:cs="Arial"/>
          <w:sz w:val="26"/>
          <w:szCs w:val="26"/>
        </w:rPr>
        <w:lastRenderedPageBreak/>
        <w:t>con gran éxito para que después los empleemos en las empresas y puedan buscar su sustentabilidad</w:t>
      </w:r>
      <w:r w:rsidR="006D308B" w:rsidRPr="007E39C5">
        <w:rPr>
          <w:rFonts w:ascii="Arial" w:hAnsi="Arial" w:cs="Arial"/>
          <w:sz w:val="26"/>
          <w:szCs w:val="26"/>
        </w:rPr>
        <w:t>,</w:t>
      </w:r>
      <w:r w:rsidR="007F66E6" w:rsidRPr="007E39C5">
        <w:rPr>
          <w:rFonts w:ascii="Arial" w:hAnsi="Arial" w:cs="Arial"/>
          <w:sz w:val="26"/>
          <w:szCs w:val="26"/>
        </w:rPr>
        <w:t xml:space="preserve"> </w:t>
      </w:r>
      <w:r w:rsidR="006D308B" w:rsidRPr="007E39C5">
        <w:rPr>
          <w:rFonts w:ascii="Arial" w:hAnsi="Arial" w:cs="Arial"/>
          <w:sz w:val="26"/>
          <w:szCs w:val="26"/>
        </w:rPr>
        <w:t>tenemos</w:t>
      </w:r>
      <w:r w:rsidR="007F66E6" w:rsidRPr="007E39C5">
        <w:rPr>
          <w:rFonts w:ascii="Arial" w:hAnsi="Arial" w:cs="Arial"/>
          <w:sz w:val="26"/>
          <w:szCs w:val="26"/>
        </w:rPr>
        <w:t xml:space="preserve"> el</w:t>
      </w:r>
      <w:r w:rsidR="00920EC8" w:rsidRPr="007E39C5">
        <w:rPr>
          <w:rFonts w:ascii="Arial" w:hAnsi="Arial" w:cs="Arial"/>
          <w:sz w:val="26"/>
          <w:szCs w:val="26"/>
        </w:rPr>
        <w:t xml:space="preserve"> </w:t>
      </w:r>
      <w:r w:rsidR="006D308B" w:rsidRPr="007E39C5">
        <w:rPr>
          <w:rFonts w:ascii="Arial" w:hAnsi="Arial" w:cs="Arial"/>
          <w:sz w:val="26"/>
          <w:szCs w:val="26"/>
        </w:rPr>
        <w:t>p</w:t>
      </w:r>
      <w:r w:rsidR="00920EC8" w:rsidRPr="007E39C5">
        <w:rPr>
          <w:rFonts w:ascii="Arial" w:hAnsi="Arial" w:cs="Arial"/>
          <w:sz w:val="26"/>
          <w:szCs w:val="26"/>
        </w:rPr>
        <w:t xml:space="preserve">royecto </w:t>
      </w:r>
      <w:r w:rsidR="007F66E6" w:rsidRPr="007E39C5">
        <w:rPr>
          <w:rFonts w:ascii="Arial" w:hAnsi="Arial" w:cs="Arial"/>
          <w:sz w:val="26"/>
          <w:szCs w:val="26"/>
        </w:rPr>
        <w:t>“</w:t>
      </w:r>
      <w:r w:rsidR="00920EC8" w:rsidRPr="007E39C5">
        <w:rPr>
          <w:rFonts w:ascii="Arial" w:hAnsi="Arial" w:cs="Arial"/>
          <w:sz w:val="26"/>
          <w:szCs w:val="26"/>
        </w:rPr>
        <w:t>Puebla Comparte</w:t>
      </w:r>
      <w:r w:rsidR="007F66E6" w:rsidRPr="007E39C5">
        <w:rPr>
          <w:rFonts w:ascii="Arial" w:hAnsi="Arial" w:cs="Arial"/>
          <w:sz w:val="26"/>
          <w:szCs w:val="26"/>
        </w:rPr>
        <w:t>”</w:t>
      </w:r>
      <w:r w:rsidR="006D308B" w:rsidRPr="007E39C5">
        <w:rPr>
          <w:rFonts w:ascii="Arial" w:hAnsi="Arial" w:cs="Arial"/>
          <w:sz w:val="26"/>
          <w:szCs w:val="26"/>
        </w:rPr>
        <w:t>,</w:t>
      </w:r>
      <w:r w:rsidR="00920EC8" w:rsidRPr="007E39C5">
        <w:rPr>
          <w:rFonts w:ascii="Arial" w:hAnsi="Arial" w:cs="Arial"/>
          <w:sz w:val="26"/>
          <w:szCs w:val="26"/>
        </w:rPr>
        <w:t xml:space="preserve"> que lleva dos años en </w:t>
      </w:r>
      <w:r w:rsidR="007F66E6" w:rsidRPr="007E39C5">
        <w:rPr>
          <w:rFonts w:ascii="Arial" w:hAnsi="Arial" w:cs="Arial"/>
          <w:sz w:val="26"/>
          <w:szCs w:val="26"/>
        </w:rPr>
        <w:t>P</w:t>
      </w:r>
      <w:r w:rsidR="00920EC8" w:rsidRPr="007E39C5">
        <w:rPr>
          <w:rFonts w:ascii="Arial" w:hAnsi="Arial" w:cs="Arial"/>
          <w:sz w:val="26"/>
          <w:szCs w:val="26"/>
        </w:rPr>
        <w:t xml:space="preserve">uebla y que ha unido a toda la sociedad, colegios, universidades, iglesia, medios de comunicación y al </w:t>
      </w:r>
      <w:r w:rsidR="006D308B" w:rsidRPr="007E39C5">
        <w:rPr>
          <w:rFonts w:ascii="Arial" w:hAnsi="Arial" w:cs="Arial"/>
          <w:sz w:val="26"/>
          <w:szCs w:val="26"/>
        </w:rPr>
        <w:t>A</w:t>
      </w:r>
      <w:r w:rsidR="00920EC8" w:rsidRPr="007E39C5">
        <w:rPr>
          <w:rFonts w:ascii="Arial" w:hAnsi="Arial" w:cs="Arial"/>
          <w:sz w:val="26"/>
          <w:szCs w:val="26"/>
        </w:rPr>
        <w:t>yuntamiento de Puebla</w:t>
      </w:r>
      <w:r w:rsidR="00B23033">
        <w:rPr>
          <w:rFonts w:ascii="Arial" w:hAnsi="Arial" w:cs="Arial"/>
          <w:sz w:val="26"/>
          <w:szCs w:val="26"/>
        </w:rPr>
        <w:t xml:space="preserve">. </w:t>
      </w:r>
      <w:r w:rsidR="00920EC8" w:rsidRPr="007E39C5">
        <w:rPr>
          <w:rFonts w:ascii="Arial" w:hAnsi="Arial" w:cs="Arial"/>
          <w:sz w:val="26"/>
          <w:szCs w:val="26"/>
        </w:rPr>
        <w:t xml:space="preserve">El Banco </w:t>
      </w:r>
      <w:r w:rsidR="007F66E6" w:rsidRPr="007E39C5">
        <w:rPr>
          <w:rFonts w:ascii="Arial" w:hAnsi="Arial" w:cs="Arial"/>
          <w:sz w:val="26"/>
          <w:szCs w:val="26"/>
        </w:rPr>
        <w:t>pu</w:t>
      </w:r>
      <w:r w:rsidR="00B23033">
        <w:rPr>
          <w:rFonts w:ascii="Arial" w:hAnsi="Arial" w:cs="Arial"/>
          <w:sz w:val="26"/>
          <w:szCs w:val="26"/>
        </w:rPr>
        <w:t>ede</w:t>
      </w:r>
      <w:r w:rsidR="00920EC8" w:rsidRPr="007E39C5">
        <w:rPr>
          <w:rFonts w:ascii="Arial" w:hAnsi="Arial" w:cs="Arial"/>
          <w:sz w:val="26"/>
          <w:szCs w:val="26"/>
        </w:rPr>
        <w:t xml:space="preserve"> llegar a más poblanos si </w:t>
      </w:r>
      <w:r w:rsidR="007F66E6" w:rsidRPr="007E39C5">
        <w:rPr>
          <w:rFonts w:ascii="Arial" w:hAnsi="Arial" w:cs="Arial"/>
          <w:sz w:val="26"/>
          <w:szCs w:val="26"/>
        </w:rPr>
        <w:t xml:space="preserve">se </w:t>
      </w:r>
      <w:r w:rsidR="00920EC8" w:rsidRPr="007E39C5">
        <w:rPr>
          <w:rFonts w:ascii="Arial" w:hAnsi="Arial" w:cs="Arial"/>
          <w:sz w:val="26"/>
          <w:szCs w:val="26"/>
        </w:rPr>
        <w:t>tuvi</w:t>
      </w:r>
      <w:r w:rsidR="007F66E6" w:rsidRPr="007E39C5">
        <w:rPr>
          <w:rFonts w:ascii="Arial" w:hAnsi="Arial" w:cs="Arial"/>
          <w:sz w:val="26"/>
          <w:szCs w:val="26"/>
        </w:rPr>
        <w:t>era</w:t>
      </w:r>
      <w:r w:rsidR="00B23033">
        <w:rPr>
          <w:rFonts w:ascii="Arial" w:hAnsi="Arial" w:cs="Arial"/>
          <w:sz w:val="26"/>
          <w:szCs w:val="26"/>
        </w:rPr>
        <w:t xml:space="preserve"> el</w:t>
      </w:r>
      <w:bookmarkStart w:id="2" w:name="_GoBack"/>
      <w:bookmarkEnd w:id="2"/>
      <w:r w:rsidR="00920EC8" w:rsidRPr="007E39C5">
        <w:rPr>
          <w:rFonts w:ascii="Arial" w:hAnsi="Arial" w:cs="Arial"/>
          <w:sz w:val="26"/>
          <w:szCs w:val="26"/>
        </w:rPr>
        <w:t xml:space="preserve"> apoyo operativo</w:t>
      </w:r>
      <w:r w:rsidR="007F66E6" w:rsidRPr="007E39C5">
        <w:rPr>
          <w:rFonts w:ascii="Arial" w:hAnsi="Arial" w:cs="Arial"/>
          <w:sz w:val="26"/>
          <w:szCs w:val="26"/>
        </w:rPr>
        <w:t>,</w:t>
      </w:r>
      <w:r w:rsidR="00920EC8" w:rsidRPr="007E39C5">
        <w:rPr>
          <w:rFonts w:ascii="Arial" w:hAnsi="Arial" w:cs="Arial"/>
          <w:sz w:val="26"/>
          <w:szCs w:val="26"/>
        </w:rPr>
        <w:t xml:space="preserve"> y eso significa ver la posibilidad de que el Banco tuviera un presupuesto que </w:t>
      </w:r>
      <w:r w:rsidR="007A33DA" w:rsidRPr="007E39C5">
        <w:rPr>
          <w:rFonts w:ascii="Arial" w:hAnsi="Arial" w:cs="Arial"/>
          <w:sz w:val="26"/>
          <w:szCs w:val="26"/>
        </w:rPr>
        <w:t>impulse</w:t>
      </w:r>
      <w:r w:rsidR="00920EC8" w:rsidRPr="007E39C5">
        <w:rPr>
          <w:rFonts w:ascii="Arial" w:hAnsi="Arial" w:cs="Arial"/>
          <w:sz w:val="26"/>
          <w:szCs w:val="26"/>
        </w:rPr>
        <w:t xml:space="preserve"> poder llegar a </w:t>
      </w:r>
      <w:r w:rsidR="007A33DA" w:rsidRPr="007E39C5">
        <w:rPr>
          <w:rFonts w:ascii="Arial" w:hAnsi="Arial" w:cs="Arial"/>
          <w:sz w:val="26"/>
          <w:szCs w:val="26"/>
        </w:rPr>
        <w:t>más</w:t>
      </w:r>
      <w:r w:rsidR="00920EC8" w:rsidRPr="007E39C5">
        <w:rPr>
          <w:rFonts w:ascii="Arial" w:hAnsi="Arial" w:cs="Arial"/>
          <w:sz w:val="26"/>
          <w:szCs w:val="26"/>
        </w:rPr>
        <w:t xml:space="preserve"> de doscientos mil poblanos. Que exista una </w:t>
      </w:r>
      <w:r w:rsidR="00EB6A30" w:rsidRPr="007E39C5">
        <w:rPr>
          <w:rFonts w:ascii="Arial" w:hAnsi="Arial" w:cs="Arial"/>
          <w:sz w:val="26"/>
          <w:szCs w:val="26"/>
        </w:rPr>
        <w:t>l</w:t>
      </w:r>
      <w:r w:rsidR="00920EC8" w:rsidRPr="007E39C5">
        <w:rPr>
          <w:rFonts w:ascii="Arial" w:hAnsi="Arial" w:cs="Arial"/>
          <w:sz w:val="26"/>
          <w:szCs w:val="26"/>
        </w:rPr>
        <w:t xml:space="preserve">ey que </w:t>
      </w:r>
      <w:r w:rsidR="007A33DA" w:rsidRPr="007E39C5">
        <w:rPr>
          <w:rFonts w:ascii="Arial" w:hAnsi="Arial" w:cs="Arial"/>
          <w:sz w:val="26"/>
          <w:szCs w:val="26"/>
        </w:rPr>
        <w:t>incentive</w:t>
      </w:r>
      <w:r w:rsidR="00920EC8" w:rsidRPr="007E39C5">
        <w:rPr>
          <w:rFonts w:ascii="Arial" w:hAnsi="Arial" w:cs="Arial"/>
          <w:sz w:val="26"/>
          <w:szCs w:val="26"/>
        </w:rPr>
        <w:t xml:space="preserve"> las donaciones</w:t>
      </w:r>
      <w:r w:rsidR="00EB6A30" w:rsidRPr="007E39C5">
        <w:rPr>
          <w:rFonts w:ascii="Arial" w:hAnsi="Arial" w:cs="Arial"/>
          <w:sz w:val="26"/>
          <w:szCs w:val="26"/>
        </w:rPr>
        <w:t xml:space="preserve"> --------</w:t>
      </w:r>
      <w:r w:rsidR="00341544" w:rsidRPr="007E39C5">
        <w:rPr>
          <w:rFonts w:ascii="Arial" w:hAnsi="Arial" w:cs="Arial"/>
          <w:sz w:val="26"/>
          <w:szCs w:val="26"/>
        </w:rPr>
        <w:t>--------</w:t>
      </w:r>
      <w:r w:rsidR="008201D9">
        <w:rPr>
          <w:rFonts w:ascii="Arial" w:hAnsi="Arial" w:cs="Arial"/>
          <w:sz w:val="26"/>
          <w:szCs w:val="26"/>
        </w:rPr>
        <w:t>--------------------------------------------------------------</w:t>
      </w:r>
    </w:p>
    <w:p w14:paraId="73A3AF87" w14:textId="32537253" w:rsidR="00152ACC" w:rsidRPr="0059294D" w:rsidRDefault="00152ACC" w:rsidP="00152AC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9294D">
        <w:rPr>
          <w:rFonts w:ascii="Arial" w:hAnsi="Arial" w:cs="Arial"/>
          <w:sz w:val="26"/>
          <w:szCs w:val="26"/>
        </w:rPr>
        <w:t xml:space="preserve">En </w:t>
      </w:r>
      <w:r w:rsidRPr="008201D9">
        <w:rPr>
          <w:rFonts w:ascii="Arial" w:hAnsi="Arial" w:cs="Arial"/>
          <w:sz w:val="26"/>
          <w:szCs w:val="26"/>
        </w:rPr>
        <w:t xml:space="preserve">el </w:t>
      </w:r>
      <w:r w:rsidRPr="008201D9">
        <w:rPr>
          <w:rFonts w:ascii="Arial" w:hAnsi="Arial" w:cs="Arial"/>
          <w:b/>
          <w:sz w:val="26"/>
          <w:szCs w:val="26"/>
        </w:rPr>
        <w:t xml:space="preserve">Punto </w:t>
      </w:r>
      <w:r w:rsidR="00BD79C8" w:rsidRPr="008201D9">
        <w:rPr>
          <w:rFonts w:ascii="Arial" w:hAnsi="Arial" w:cs="Arial"/>
          <w:b/>
          <w:sz w:val="26"/>
          <w:szCs w:val="26"/>
        </w:rPr>
        <w:t>Seis</w:t>
      </w:r>
      <w:r w:rsidRPr="0059294D">
        <w:rPr>
          <w:rFonts w:ascii="Arial" w:hAnsi="Arial" w:cs="Arial"/>
          <w:sz w:val="26"/>
          <w:szCs w:val="26"/>
        </w:rPr>
        <w:t xml:space="preserve"> del Orden del Dia, </w:t>
      </w:r>
      <w:r w:rsidRPr="0059294D">
        <w:rPr>
          <w:rFonts w:ascii="Arial" w:hAnsi="Arial" w:cs="Arial"/>
          <w:b/>
          <w:sz w:val="26"/>
          <w:szCs w:val="26"/>
        </w:rPr>
        <w:t>Asuntos Generales</w:t>
      </w:r>
      <w:r w:rsidRPr="0059294D">
        <w:rPr>
          <w:rFonts w:ascii="Arial" w:hAnsi="Arial" w:cs="Arial"/>
          <w:sz w:val="26"/>
          <w:szCs w:val="26"/>
        </w:rPr>
        <w:t>,</w:t>
      </w:r>
      <w:r w:rsidR="006E73CF" w:rsidRPr="0059294D">
        <w:rPr>
          <w:rFonts w:ascii="Arial" w:hAnsi="Arial" w:cs="Arial"/>
          <w:sz w:val="26"/>
          <w:szCs w:val="26"/>
        </w:rPr>
        <w:t xml:space="preserve"> </w:t>
      </w:r>
      <w:r w:rsidR="007D554B" w:rsidRPr="0059294D">
        <w:rPr>
          <w:rFonts w:ascii="Arial" w:hAnsi="Arial" w:cs="Arial"/>
          <w:sz w:val="26"/>
          <w:szCs w:val="26"/>
        </w:rPr>
        <w:t>N</w:t>
      </w:r>
      <w:r w:rsidRPr="0059294D">
        <w:rPr>
          <w:rFonts w:ascii="Arial" w:hAnsi="Arial" w:cs="Arial"/>
          <w:sz w:val="26"/>
          <w:szCs w:val="26"/>
        </w:rPr>
        <w:t xml:space="preserve">o habiendo más intervenciones, se dio por terminada la Sesión, a las </w:t>
      </w:r>
      <w:r w:rsidR="00BD79C8">
        <w:rPr>
          <w:rFonts w:ascii="Arial" w:hAnsi="Arial" w:cs="Arial"/>
          <w:sz w:val="26"/>
          <w:szCs w:val="26"/>
        </w:rPr>
        <w:t>quince</w:t>
      </w:r>
      <w:r w:rsidRPr="0059294D">
        <w:rPr>
          <w:rFonts w:ascii="Arial" w:hAnsi="Arial" w:cs="Arial"/>
          <w:sz w:val="26"/>
          <w:szCs w:val="26"/>
        </w:rPr>
        <w:t xml:space="preserve"> horas con </w:t>
      </w:r>
      <w:r w:rsidR="00BD79C8">
        <w:rPr>
          <w:rFonts w:ascii="Arial" w:hAnsi="Arial" w:cs="Arial"/>
          <w:sz w:val="26"/>
          <w:szCs w:val="26"/>
        </w:rPr>
        <w:t>dieciocho</w:t>
      </w:r>
      <w:r w:rsidRPr="0059294D">
        <w:rPr>
          <w:rFonts w:ascii="Arial" w:hAnsi="Arial" w:cs="Arial"/>
          <w:sz w:val="26"/>
          <w:szCs w:val="26"/>
        </w:rPr>
        <w:t xml:space="preserve"> minutos, del mismo día de su inicio, firmando </w:t>
      </w:r>
      <w:r w:rsidR="00FE75CC" w:rsidRPr="0059294D">
        <w:rPr>
          <w:rFonts w:ascii="Arial" w:hAnsi="Arial" w:cs="Arial"/>
          <w:sz w:val="26"/>
          <w:szCs w:val="26"/>
        </w:rPr>
        <w:t xml:space="preserve">de </w:t>
      </w:r>
      <w:r w:rsidR="00B41765" w:rsidRPr="0059294D">
        <w:rPr>
          <w:rFonts w:ascii="Arial" w:hAnsi="Arial" w:cs="Arial"/>
          <w:sz w:val="26"/>
          <w:szCs w:val="26"/>
        </w:rPr>
        <w:t xml:space="preserve">conformidad. </w:t>
      </w:r>
      <w:r w:rsidR="005628AC" w:rsidRPr="0059294D">
        <w:rPr>
          <w:rFonts w:ascii="Arial" w:hAnsi="Arial" w:cs="Arial"/>
          <w:sz w:val="26"/>
          <w:szCs w:val="26"/>
        </w:rPr>
        <w:t>-----------------------------</w:t>
      </w:r>
      <w:r w:rsidR="00B95241" w:rsidRPr="0059294D">
        <w:rPr>
          <w:rFonts w:ascii="Arial" w:hAnsi="Arial" w:cs="Arial"/>
          <w:sz w:val="26"/>
          <w:szCs w:val="26"/>
        </w:rPr>
        <w:t>-------------------------------</w:t>
      </w:r>
      <w:r w:rsidR="00BD79C8">
        <w:rPr>
          <w:rFonts w:ascii="Arial" w:hAnsi="Arial" w:cs="Arial"/>
          <w:sz w:val="26"/>
          <w:szCs w:val="26"/>
        </w:rPr>
        <w:t>----------------</w:t>
      </w:r>
    </w:p>
    <w:p w14:paraId="763BC379" w14:textId="6DC6EF7E" w:rsidR="00A3017C" w:rsidRPr="0059294D" w:rsidRDefault="00A3017C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03DE9C67" w14:textId="54F387CC" w:rsidR="00A3017C" w:rsidRPr="0059294D" w:rsidRDefault="00A3017C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1DAD8A95" w14:textId="25AA3811" w:rsidR="00925C23" w:rsidRPr="0059294D" w:rsidRDefault="00925C23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0E35B806" w14:textId="6323A6DD" w:rsidR="00925C23" w:rsidRDefault="00925C23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69C5503D" w14:textId="51A419D6" w:rsidR="005A2284" w:rsidRDefault="005A2284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1F80133E" w14:textId="0F6EE59A" w:rsidR="005A2284" w:rsidRDefault="005A2284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2C6B01A4" w14:textId="77777777" w:rsidR="005A2284" w:rsidRPr="0059294D" w:rsidRDefault="005A2284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3C8C2588" w14:textId="77777777" w:rsidR="00152ACC" w:rsidRPr="0059294D" w:rsidRDefault="00152ACC" w:rsidP="00152ACC">
      <w:pPr>
        <w:jc w:val="center"/>
        <w:rPr>
          <w:rFonts w:ascii="Arial" w:hAnsi="Arial" w:cs="Arial"/>
          <w:b/>
          <w:sz w:val="26"/>
          <w:szCs w:val="26"/>
        </w:rPr>
      </w:pPr>
      <w:r w:rsidRPr="0059294D">
        <w:rPr>
          <w:rFonts w:ascii="Arial" w:hAnsi="Arial" w:cs="Arial"/>
          <w:b/>
          <w:sz w:val="26"/>
          <w:szCs w:val="26"/>
        </w:rPr>
        <w:t>DIP. TONANTZIN FERNÁNDEZ DÍAZ</w:t>
      </w:r>
    </w:p>
    <w:p w14:paraId="6788B6CF" w14:textId="77777777" w:rsidR="00152ACC" w:rsidRPr="0059294D" w:rsidRDefault="00152ACC" w:rsidP="00152ACC">
      <w:pPr>
        <w:jc w:val="center"/>
        <w:rPr>
          <w:rFonts w:ascii="Arial" w:hAnsi="Arial" w:cs="Arial"/>
          <w:sz w:val="26"/>
          <w:szCs w:val="26"/>
        </w:rPr>
      </w:pPr>
      <w:r w:rsidRPr="0059294D">
        <w:rPr>
          <w:rFonts w:ascii="Arial" w:hAnsi="Arial" w:cs="Arial"/>
          <w:b/>
          <w:sz w:val="26"/>
          <w:szCs w:val="26"/>
        </w:rPr>
        <w:t>PRESIDENTA</w:t>
      </w:r>
    </w:p>
    <w:p w14:paraId="045D51FA" w14:textId="0B1E9ECB" w:rsidR="00445D5A" w:rsidRPr="0059294D" w:rsidRDefault="00445D5A" w:rsidP="00152ACC">
      <w:pPr>
        <w:jc w:val="both"/>
        <w:rPr>
          <w:rFonts w:ascii="Arial" w:hAnsi="Arial" w:cs="Arial"/>
          <w:sz w:val="26"/>
          <w:szCs w:val="26"/>
        </w:rPr>
      </w:pPr>
    </w:p>
    <w:p w14:paraId="30BE835A" w14:textId="77777777" w:rsidR="00445D5A" w:rsidRPr="0059294D" w:rsidRDefault="00445D5A" w:rsidP="00152ACC">
      <w:pPr>
        <w:jc w:val="both"/>
        <w:rPr>
          <w:rFonts w:ascii="Arial" w:hAnsi="Arial" w:cs="Arial"/>
          <w:sz w:val="26"/>
          <w:szCs w:val="26"/>
        </w:rPr>
      </w:pPr>
    </w:p>
    <w:p w14:paraId="5F5EFD6C" w14:textId="202AA900" w:rsidR="00B217B2" w:rsidRDefault="00B217B2" w:rsidP="00152ACC">
      <w:pPr>
        <w:jc w:val="both"/>
        <w:rPr>
          <w:rFonts w:ascii="Arial" w:hAnsi="Arial" w:cs="Arial"/>
          <w:sz w:val="26"/>
          <w:szCs w:val="26"/>
        </w:rPr>
      </w:pPr>
    </w:p>
    <w:p w14:paraId="1FA23639" w14:textId="2D06FEA7" w:rsidR="005A2284" w:rsidRDefault="005A2284" w:rsidP="00152ACC">
      <w:pPr>
        <w:jc w:val="both"/>
        <w:rPr>
          <w:rFonts w:ascii="Arial" w:hAnsi="Arial" w:cs="Arial"/>
          <w:sz w:val="26"/>
          <w:szCs w:val="26"/>
        </w:rPr>
      </w:pPr>
    </w:p>
    <w:p w14:paraId="00640D43" w14:textId="195D667C" w:rsidR="005A2284" w:rsidRDefault="005A2284" w:rsidP="00152ACC">
      <w:pPr>
        <w:jc w:val="both"/>
        <w:rPr>
          <w:rFonts w:ascii="Arial" w:hAnsi="Arial" w:cs="Arial"/>
          <w:sz w:val="26"/>
          <w:szCs w:val="26"/>
        </w:rPr>
      </w:pPr>
    </w:p>
    <w:p w14:paraId="2F315DCB" w14:textId="77777777" w:rsidR="005A2284" w:rsidRPr="0059294D" w:rsidRDefault="005A2284" w:rsidP="00152ACC">
      <w:pPr>
        <w:jc w:val="both"/>
        <w:rPr>
          <w:rFonts w:ascii="Arial" w:hAnsi="Arial" w:cs="Arial"/>
          <w:sz w:val="26"/>
          <w:szCs w:val="26"/>
        </w:rPr>
      </w:pPr>
    </w:p>
    <w:p w14:paraId="4260ECCC" w14:textId="77777777" w:rsidR="00DB24F9" w:rsidRPr="0059294D" w:rsidRDefault="00DB24F9" w:rsidP="00152ACC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3510"/>
        <w:gridCol w:w="1560"/>
        <w:gridCol w:w="3260"/>
      </w:tblGrid>
      <w:tr w:rsidR="00152ACC" w:rsidRPr="0059294D" w14:paraId="7BA5A6A2" w14:textId="77777777" w:rsidTr="007D554B">
        <w:tc>
          <w:tcPr>
            <w:tcW w:w="5070" w:type="dxa"/>
            <w:gridSpan w:val="2"/>
            <w:shd w:val="clear" w:color="auto" w:fill="auto"/>
          </w:tcPr>
          <w:p w14:paraId="641EFFBF" w14:textId="7521785A" w:rsidR="00152ACC" w:rsidRPr="0059294D" w:rsidRDefault="00E570A3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9294D">
              <w:rPr>
                <w:rFonts w:ascii="Arial" w:hAnsi="Arial" w:cs="Arial"/>
                <w:b/>
                <w:sz w:val="26"/>
                <w:szCs w:val="26"/>
              </w:rPr>
              <w:t xml:space="preserve">DIP. ILIANA PAOLA RUIZ GARCÍA </w:t>
            </w:r>
          </w:p>
          <w:p w14:paraId="144625AB" w14:textId="1C4A2FCA" w:rsidR="00152ACC" w:rsidRPr="00A13385" w:rsidRDefault="00586C48" w:rsidP="007D554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13385">
              <w:rPr>
                <w:rFonts w:ascii="Arial" w:hAnsi="Arial" w:cs="Arial"/>
                <w:b/>
                <w:bCs/>
                <w:sz w:val="26"/>
                <w:szCs w:val="26"/>
              </w:rPr>
              <w:t>SECRETARIA</w:t>
            </w:r>
          </w:p>
        </w:tc>
        <w:tc>
          <w:tcPr>
            <w:tcW w:w="3260" w:type="dxa"/>
            <w:shd w:val="clear" w:color="auto" w:fill="auto"/>
          </w:tcPr>
          <w:p w14:paraId="621FDE72" w14:textId="77777777" w:rsidR="00152ACC" w:rsidRPr="0059294D" w:rsidRDefault="00152ACC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52ACC" w:rsidRPr="0059294D" w14:paraId="3815B6B6" w14:textId="77777777" w:rsidTr="007D554B">
        <w:tc>
          <w:tcPr>
            <w:tcW w:w="3510" w:type="dxa"/>
            <w:shd w:val="clear" w:color="auto" w:fill="auto"/>
          </w:tcPr>
          <w:p w14:paraId="1CF69249" w14:textId="77777777" w:rsidR="00152ACC" w:rsidRPr="0059294D" w:rsidRDefault="00152ACC" w:rsidP="007D554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14:paraId="48E3ACEE" w14:textId="77777777" w:rsidR="00445D5A" w:rsidRPr="0059294D" w:rsidRDefault="00445D5A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308C76A" w14:textId="22503098" w:rsidR="00445D5A" w:rsidRPr="0059294D" w:rsidRDefault="00445D5A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9650D9C" w14:textId="34C80412" w:rsidR="00E570A3" w:rsidRPr="0059294D" w:rsidRDefault="00E570A3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850FDAD" w14:textId="13E8062D" w:rsidR="00E570A3" w:rsidRDefault="00E570A3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741B8B3" w14:textId="77777777" w:rsidR="005A2284" w:rsidRPr="0059294D" w:rsidRDefault="005A2284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0A60BE8" w14:textId="2DC9B182" w:rsidR="00A3017C" w:rsidRPr="0059294D" w:rsidRDefault="00E570A3" w:rsidP="007D554B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9294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JOSÉ MIGUEL TRUJILLO DE ITA </w:t>
            </w:r>
          </w:p>
          <w:p w14:paraId="75A13407" w14:textId="296D1AC4" w:rsidR="00E570A3" w:rsidRPr="0059294D" w:rsidRDefault="00E570A3" w:rsidP="007D554B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59294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VOCAL </w:t>
            </w:r>
          </w:p>
          <w:p w14:paraId="28CE5144" w14:textId="0E105FDE" w:rsidR="00A3017C" w:rsidRPr="0059294D" w:rsidRDefault="00A3017C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CE5E2A7" w14:textId="77777777" w:rsidR="00445D5A" w:rsidRPr="0059294D" w:rsidRDefault="00445D5A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26035FD" w14:textId="77777777" w:rsidR="00925C23" w:rsidRPr="0059294D" w:rsidRDefault="00925C23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1969532" w14:textId="3F578863" w:rsidR="00925C23" w:rsidRDefault="00925C23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C18243F" w14:textId="77777777" w:rsidR="005A2284" w:rsidRPr="0059294D" w:rsidRDefault="005A2284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7183E2B" w14:textId="342B2F63" w:rsidR="00152ACC" w:rsidRPr="0059294D" w:rsidRDefault="00152ACC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7C5C293" w14:textId="77777777" w:rsidR="00E570A3" w:rsidRPr="0059294D" w:rsidRDefault="00E570A3" w:rsidP="00E570A3">
      <w:pPr>
        <w:rPr>
          <w:rFonts w:ascii="Arial" w:hAnsi="Arial" w:cs="Arial"/>
          <w:b/>
          <w:sz w:val="26"/>
          <w:szCs w:val="26"/>
        </w:rPr>
      </w:pPr>
      <w:r w:rsidRPr="0059294D">
        <w:rPr>
          <w:rFonts w:ascii="Arial" w:hAnsi="Arial" w:cs="Arial"/>
          <w:b/>
          <w:sz w:val="26"/>
          <w:szCs w:val="26"/>
        </w:rPr>
        <w:lastRenderedPageBreak/>
        <w:t>DIP. ESTEFANÍA RODRÍGUEZ SANDOVAL</w:t>
      </w:r>
    </w:p>
    <w:p w14:paraId="12537A8C" w14:textId="78C68AE5" w:rsidR="00196957" w:rsidRPr="0059294D" w:rsidRDefault="00E570A3" w:rsidP="00E570A3">
      <w:pPr>
        <w:ind w:left="1416" w:firstLine="708"/>
        <w:jc w:val="both"/>
        <w:rPr>
          <w:rFonts w:ascii="Arial" w:hAnsi="Arial" w:cs="Arial"/>
          <w:sz w:val="26"/>
          <w:szCs w:val="26"/>
        </w:rPr>
      </w:pPr>
      <w:r w:rsidRPr="0059294D">
        <w:rPr>
          <w:rFonts w:ascii="Arial" w:hAnsi="Arial" w:cs="Arial"/>
          <w:b/>
          <w:sz w:val="26"/>
          <w:szCs w:val="26"/>
        </w:rPr>
        <w:t>VOCAL</w:t>
      </w:r>
    </w:p>
    <w:p w14:paraId="03F71031" w14:textId="51CE528F" w:rsidR="00196957" w:rsidRPr="0059294D" w:rsidRDefault="00196957" w:rsidP="00152ACC">
      <w:pPr>
        <w:jc w:val="both"/>
        <w:rPr>
          <w:rFonts w:ascii="Arial" w:hAnsi="Arial" w:cs="Arial"/>
          <w:sz w:val="26"/>
          <w:szCs w:val="26"/>
        </w:rPr>
      </w:pPr>
    </w:p>
    <w:p w14:paraId="7342293D" w14:textId="77777777" w:rsidR="00A3017C" w:rsidRPr="0059294D" w:rsidRDefault="00A3017C" w:rsidP="00152ACC">
      <w:pPr>
        <w:jc w:val="both"/>
        <w:rPr>
          <w:rFonts w:ascii="Arial" w:hAnsi="Arial" w:cs="Arial"/>
          <w:sz w:val="26"/>
          <w:szCs w:val="26"/>
        </w:rPr>
      </w:pPr>
    </w:p>
    <w:p w14:paraId="2535D979" w14:textId="1DE4C7F5" w:rsidR="00925C23" w:rsidRPr="0059294D" w:rsidRDefault="00925C23" w:rsidP="00FD5245">
      <w:pPr>
        <w:rPr>
          <w:rFonts w:ascii="Arial" w:hAnsi="Arial" w:cs="Arial"/>
          <w:b/>
          <w:sz w:val="26"/>
          <w:szCs w:val="26"/>
        </w:rPr>
      </w:pPr>
    </w:p>
    <w:p w14:paraId="6CD7C30A" w14:textId="6533360A" w:rsidR="00925C23" w:rsidRDefault="00925C23" w:rsidP="00FD5245">
      <w:pPr>
        <w:rPr>
          <w:rFonts w:ascii="Arial" w:hAnsi="Arial" w:cs="Arial"/>
          <w:b/>
          <w:sz w:val="26"/>
          <w:szCs w:val="26"/>
        </w:rPr>
      </w:pPr>
    </w:p>
    <w:p w14:paraId="78ACFD77" w14:textId="1F84A449" w:rsidR="005A2284" w:rsidRDefault="005A2284" w:rsidP="00FD5245">
      <w:pPr>
        <w:rPr>
          <w:rFonts w:ascii="Arial" w:hAnsi="Arial" w:cs="Arial"/>
          <w:b/>
          <w:sz w:val="26"/>
          <w:szCs w:val="26"/>
        </w:rPr>
      </w:pPr>
    </w:p>
    <w:p w14:paraId="3E9F4748" w14:textId="77777777" w:rsidR="005A2284" w:rsidRPr="0059294D" w:rsidRDefault="005A2284" w:rsidP="00FD5245">
      <w:pPr>
        <w:rPr>
          <w:rFonts w:ascii="Arial" w:hAnsi="Arial" w:cs="Arial"/>
          <w:b/>
          <w:sz w:val="26"/>
          <w:szCs w:val="26"/>
        </w:rPr>
      </w:pPr>
    </w:p>
    <w:p w14:paraId="6CDE734D" w14:textId="71AA16B4" w:rsidR="00FD5245" w:rsidRPr="0059294D" w:rsidRDefault="00FD5245" w:rsidP="00E570A3">
      <w:pPr>
        <w:jc w:val="right"/>
        <w:rPr>
          <w:rFonts w:ascii="Arial" w:hAnsi="Arial" w:cs="Arial"/>
          <w:b/>
          <w:sz w:val="26"/>
          <w:szCs w:val="26"/>
        </w:rPr>
      </w:pPr>
      <w:r w:rsidRPr="0059294D">
        <w:rPr>
          <w:rFonts w:ascii="Arial" w:hAnsi="Arial" w:cs="Arial"/>
          <w:b/>
          <w:sz w:val="26"/>
          <w:szCs w:val="26"/>
        </w:rPr>
        <w:t>ÁNGEL GERARDO ISLAS MALDONADO</w:t>
      </w:r>
    </w:p>
    <w:p w14:paraId="2CFA39A6" w14:textId="77777777" w:rsidR="00FD5245" w:rsidRPr="0059294D" w:rsidRDefault="00FD5245" w:rsidP="00E570A3">
      <w:pPr>
        <w:ind w:left="2832" w:firstLine="708"/>
        <w:jc w:val="center"/>
        <w:rPr>
          <w:rFonts w:ascii="Arial" w:hAnsi="Arial" w:cs="Arial"/>
          <w:b/>
          <w:sz w:val="26"/>
          <w:szCs w:val="26"/>
        </w:rPr>
      </w:pPr>
      <w:r w:rsidRPr="0059294D">
        <w:rPr>
          <w:rFonts w:ascii="Arial" w:hAnsi="Arial" w:cs="Arial"/>
          <w:b/>
          <w:sz w:val="26"/>
          <w:szCs w:val="26"/>
        </w:rPr>
        <w:t>VOCAL</w:t>
      </w:r>
    </w:p>
    <w:p w14:paraId="168265B5" w14:textId="77777777" w:rsidR="00152ACC" w:rsidRPr="0059294D" w:rsidRDefault="00152ACC" w:rsidP="00152ACC">
      <w:pPr>
        <w:jc w:val="both"/>
        <w:rPr>
          <w:rFonts w:ascii="Arial" w:hAnsi="Arial" w:cs="Arial"/>
          <w:sz w:val="26"/>
          <w:szCs w:val="26"/>
        </w:rPr>
      </w:pPr>
    </w:p>
    <w:p w14:paraId="23848069" w14:textId="77777777" w:rsidR="003F2351" w:rsidRPr="0059294D" w:rsidRDefault="003F2351" w:rsidP="00152ACC">
      <w:pPr>
        <w:jc w:val="both"/>
        <w:rPr>
          <w:rFonts w:ascii="Arial" w:hAnsi="Arial" w:cs="Arial"/>
          <w:sz w:val="26"/>
          <w:szCs w:val="26"/>
        </w:rPr>
      </w:pPr>
    </w:p>
    <w:p w14:paraId="2D3F03B4" w14:textId="29847393" w:rsidR="003F2351" w:rsidRPr="0059294D" w:rsidRDefault="003F2351" w:rsidP="00152ACC">
      <w:pPr>
        <w:jc w:val="both"/>
        <w:rPr>
          <w:rFonts w:ascii="Arial" w:hAnsi="Arial" w:cs="Arial"/>
          <w:sz w:val="26"/>
          <w:szCs w:val="26"/>
        </w:rPr>
      </w:pPr>
    </w:p>
    <w:p w14:paraId="5952A4CB" w14:textId="7F7E68EC" w:rsidR="00925C23" w:rsidRDefault="00925C23" w:rsidP="00152ACC">
      <w:pPr>
        <w:jc w:val="both"/>
        <w:rPr>
          <w:rFonts w:ascii="Arial" w:hAnsi="Arial" w:cs="Arial"/>
          <w:sz w:val="26"/>
          <w:szCs w:val="26"/>
        </w:rPr>
      </w:pPr>
    </w:p>
    <w:p w14:paraId="2F8C28C9" w14:textId="2F057505" w:rsidR="005A2284" w:rsidRDefault="005A2284" w:rsidP="00152ACC">
      <w:pPr>
        <w:jc w:val="both"/>
        <w:rPr>
          <w:rFonts w:ascii="Arial" w:hAnsi="Arial" w:cs="Arial"/>
          <w:sz w:val="26"/>
          <w:szCs w:val="26"/>
        </w:rPr>
      </w:pPr>
    </w:p>
    <w:p w14:paraId="7F671E06" w14:textId="77777777" w:rsidR="005A2284" w:rsidRPr="0059294D" w:rsidRDefault="005A2284" w:rsidP="00152ACC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4678" w:type="dxa"/>
        <w:tblLook w:val="01E0" w:firstRow="1" w:lastRow="1" w:firstColumn="1" w:lastColumn="1" w:noHBand="0" w:noVBand="0"/>
      </w:tblPr>
      <w:tblGrid>
        <w:gridCol w:w="3936"/>
        <w:gridCol w:w="742"/>
      </w:tblGrid>
      <w:tr w:rsidR="00E570A3" w:rsidRPr="0059294D" w14:paraId="7EE05F65" w14:textId="77777777" w:rsidTr="00E570A3">
        <w:trPr>
          <w:gridAfter w:val="1"/>
          <w:wAfter w:w="742" w:type="dxa"/>
        </w:trPr>
        <w:tc>
          <w:tcPr>
            <w:tcW w:w="3936" w:type="dxa"/>
            <w:shd w:val="clear" w:color="auto" w:fill="auto"/>
          </w:tcPr>
          <w:p w14:paraId="657DD5C6" w14:textId="77777777" w:rsidR="00E570A3" w:rsidRPr="0059294D" w:rsidRDefault="00E570A3" w:rsidP="007D55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70A3" w:rsidRPr="0059294D" w14:paraId="5280BC4A" w14:textId="77777777" w:rsidTr="00E570A3">
        <w:tc>
          <w:tcPr>
            <w:tcW w:w="4678" w:type="dxa"/>
            <w:gridSpan w:val="2"/>
          </w:tcPr>
          <w:p w14:paraId="4977D407" w14:textId="210D7BCB" w:rsidR="00E570A3" w:rsidRPr="0059294D" w:rsidRDefault="00E570A3" w:rsidP="00E0571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9294D">
              <w:rPr>
                <w:rFonts w:ascii="Arial" w:hAnsi="Arial" w:cs="Arial"/>
                <w:b/>
                <w:sz w:val="26"/>
                <w:szCs w:val="26"/>
              </w:rPr>
              <w:t>DIP. MARÍA DEL CARMEN SAAVEDRA FERNÁNDEZ</w:t>
            </w:r>
          </w:p>
          <w:p w14:paraId="150DEE6E" w14:textId="7EC45D2B" w:rsidR="00E570A3" w:rsidRPr="0059294D" w:rsidRDefault="00E570A3" w:rsidP="00E0571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9294D">
              <w:rPr>
                <w:rFonts w:ascii="Arial" w:hAnsi="Arial" w:cs="Arial"/>
                <w:b/>
                <w:sz w:val="26"/>
                <w:szCs w:val="26"/>
              </w:rPr>
              <w:t xml:space="preserve">            VOCAL</w:t>
            </w:r>
          </w:p>
        </w:tc>
      </w:tr>
      <w:tr w:rsidR="00E570A3" w:rsidRPr="0059294D" w14:paraId="7D2B84A1" w14:textId="77777777" w:rsidTr="00E570A3">
        <w:tc>
          <w:tcPr>
            <w:tcW w:w="4678" w:type="dxa"/>
            <w:gridSpan w:val="2"/>
          </w:tcPr>
          <w:p w14:paraId="176E4A77" w14:textId="77777777" w:rsidR="00E570A3" w:rsidRPr="0059294D" w:rsidRDefault="00E570A3" w:rsidP="00E0571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570A3" w:rsidRPr="0059294D" w14:paraId="17B71F4C" w14:textId="77777777" w:rsidTr="00E570A3">
        <w:tc>
          <w:tcPr>
            <w:tcW w:w="4678" w:type="dxa"/>
            <w:gridSpan w:val="2"/>
          </w:tcPr>
          <w:p w14:paraId="5BE91428" w14:textId="77777777" w:rsidR="00E570A3" w:rsidRPr="0059294D" w:rsidRDefault="00E570A3" w:rsidP="00E0571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0B89A22" w14:textId="77777777" w:rsidR="00152ACC" w:rsidRPr="0059294D" w:rsidRDefault="00152ACC" w:rsidP="00E570A3">
      <w:pPr>
        <w:jc w:val="center"/>
        <w:rPr>
          <w:rFonts w:ascii="Arial" w:hAnsi="Arial" w:cs="Arial"/>
          <w:sz w:val="26"/>
          <w:szCs w:val="26"/>
        </w:rPr>
      </w:pPr>
    </w:p>
    <w:p w14:paraId="44FDC851" w14:textId="37797918" w:rsidR="003F2351" w:rsidRPr="0059294D" w:rsidRDefault="003F2351" w:rsidP="00152ACC">
      <w:pPr>
        <w:jc w:val="both"/>
        <w:rPr>
          <w:rFonts w:ascii="Arial" w:hAnsi="Arial" w:cs="Arial"/>
          <w:sz w:val="26"/>
          <w:szCs w:val="26"/>
        </w:rPr>
      </w:pPr>
    </w:p>
    <w:p w14:paraId="4A2765AF" w14:textId="6474CDDA" w:rsidR="00196957" w:rsidRPr="0059294D" w:rsidRDefault="00196957" w:rsidP="00152ACC">
      <w:pPr>
        <w:jc w:val="both"/>
        <w:rPr>
          <w:rFonts w:ascii="Arial" w:hAnsi="Arial" w:cs="Arial"/>
          <w:sz w:val="26"/>
          <w:szCs w:val="26"/>
        </w:rPr>
      </w:pPr>
    </w:p>
    <w:p w14:paraId="20D327FC" w14:textId="31F7CAE2" w:rsidR="00925C23" w:rsidRDefault="00925C23" w:rsidP="00152ACC">
      <w:pPr>
        <w:jc w:val="both"/>
        <w:rPr>
          <w:rFonts w:ascii="Arial" w:hAnsi="Arial" w:cs="Arial"/>
          <w:sz w:val="26"/>
          <w:szCs w:val="26"/>
        </w:rPr>
      </w:pPr>
    </w:p>
    <w:p w14:paraId="0A2F1FF0" w14:textId="4CE8F9E0" w:rsidR="005A2284" w:rsidRDefault="005A2284" w:rsidP="00152ACC">
      <w:pPr>
        <w:jc w:val="both"/>
        <w:rPr>
          <w:rFonts w:ascii="Arial" w:hAnsi="Arial" w:cs="Arial"/>
          <w:sz w:val="26"/>
          <w:szCs w:val="26"/>
        </w:rPr>
      </w:pPr>
    </w:p>
    <w:p w14:paraId="20C6EF5A" w14:textId="77777777" w:rsidR="005A2284" w:rsidRPr="0059294D" w:rsidRDefault="005A2284" w:rsidP="00152ACC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7362" w:type="dxa"/>
        <w:tblInd w:w="434" w:type="dxa"/>
        <w:tblLook w:val="01E0" w:firstRow="1" w:lastRow="1" w:firstColumn="1" w:lastColumn="1" w:noHBand="0" w:noVBand="0"/>
      </w:tblPr>
      <w:tblGrid>
        <w:gridCol w:w="3252"/>
        <w:gridCol w:w="4110"/>
      </w:tblGrid>
      <w:tr w:rsidR="00152ACC" w:rsidRPr="0059294D" w14:paraId="7E4CE831" w14:textId="77777777" w:rsidTr="00E570A3">
        <w:tc>
          <w:tcPr>
            <w:tcW w:w="3252" w:type="dxa"/>
          </w:tcPr>
          <w:p w14:paraId="209F3958" w14:textId="2C8E14BE" w:rsidR="00152ACC" w:rsidRPr="0059294D" w:rsidRDefault="00152ACC" w:rsidP="00FD524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14:paraId="61BE9477" w14:textId="77777777" w:rsidR="00E570A3" w:rsidRPr="0059294D" w:rsidRDefault="00E570A3" w:rsidP="00E570A3">
            <w:pPr>
              <w:ind w:left="-812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59294D">
              <w:rPr>
                <w:rFonts w:ascii="Arial" w:hAnsi="Arial" w:cs="Arial"/>
                <w:b/>
                <w:sz w:val="26"/>
                <w:szCs w:val="26"/>
              </w:rPr>
              <w:t>DIP. LILIANA LUNA AGUIRRE</w:t>
            </w:r>
          </w:p>
          <w:p w14:paraId="1767A5B6" w14:textId="67527218" w:rsidR="00152ACC" w:rsidRPr="0059294D" w:rsidRDefault="00E570A3" w:rsidP="00E570A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9294D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0D868211" w14:textId="0AD91588" w:rsidR="00B810F5" w:rsidRDefault="00B810F5" w:rsidP="00152ACC">
      <w:pPr>
        <w:jc w:val="both"/>
        <w:rPr>
          <w:rFonts w:ascii="Arial" w:hAnsi="Arial" w:cs="Arial"/>
          <w:sz w:val="20"/>
          <w:szCs w:val="20"/>
        </w:rPr>
      </w:pPr>
    </w:p>
    <w:p w14:paraId="451BC0F9" w14:textId="0D65C82A" w:rsidR="005A2284" w:rsidRDefault="005A2284" w:rsidP="00152ACC">
      <w:pPr>
        <w:jc w:val="both"/>
        <w:rPr>
          <w:rFonts w:ascii="Arial" w:hAnsi="Arial" w:cs="Arial"/>
          <w:sz w:val="20"/>
          <w:szCs w:val="20"/>
        </w:rPr>
      </w:pPr>
    </w:p>
    <w:p w14:paraId="14BCB2F3" w14:textId="2629D6E4" w:rsidR="008201D9" w:rsidRDefault="008201D9" w:rsidP="00152ACC">
      <w:pPr>
        <w:jc w:val="both"/>
        <w:rPr>
          <w:rFonts w:ascii="Arial" w:hAnsi="Arial" w:cs="Arial"/>
          <w:sz w:val="20"/>
          <w:szCs w:val="20"/>
        </w:rPr>
      </w:pPr>
    </w:p>
    <w:p w14:paraId="2E25AEAA" w14:textId="76AA6E52" w:rsidR="008201D9" w:rsidRDefault="008201D9" w:rsidP="00152ACC">
      <w:pPr>
        <w:jc w:val="both"/>
        <w:rPr>
          <w:rFonts w:ascii="Arial" w:hAnsi="Arial" w:cs="Arial"/>
          <w:sz w:val="20"/>
          <w:szCs w:val="20"/>
        </w:rPr>
      </w:pPr>
    </w:p>
    <w:p w14:paraId="03573355" w14:textId="4358FAF4" w:rsidR="008201D9" w:rsidRDefault="008201D9" w:rsidP="00152ACC">
      <w:pPr>
        <w:jc w:val="both"/>
        <w:rPr>
          <w:rFonts w:ascii="Arial" w:hAnsi="Arial" w:cs="Arial"/>
          <w:sz w:val="20"/>
          <w:szCs w:val="20"/>
        </w:rPr>
      </w:pPr>
    </w:p>
    <w:p w14:paraId="47A02986" w14:textId="6665CD13" w:rsidR="008201D9" w:rsidRDefault="008201D9" w:rsidP="00152ACC">
      <w:pPr>
        <w:jc w:val="both"/>
        <w:rPr>
          <w:rFonts w:ascii="Arial" w:hAnsi="Arial" w:cs="Arial"/>
          <w:sz w:val="20"/>
          <w:szCs w:val="20"/>
        </w:rPr>
      </w:pPr>
    </w:p>
    <w:p w14:paraId="2801F92E" w14:textId="31472E97" w:rsidR="008201D9" w:rsidRPr="0059294D" w:rsidRDefault="009F6EBA" w:rsidP="00152A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</w:p>
    <w:p w14:paraId="0C339443" w14:textId="3476D68E" w:rsidR="0055790A" w:rsidRDefault="0055790A" w:rsidP="00152ACC">
      <w:pPr>
        <w:jc w:val="both"/>
        <w:rPr>
          <w:rFonts w:ascii="Arial" w:hAnsi="Arial" w:cs="Arial"/>
          <w:sz w:val="20"/>
          <w:szCs w:val="20"/>
        </w:rPr>
      </w:pPr>
      <w:r w:rsidRPr="0059294D">
        <w:rPr>
          <w:rFonts w:ascii="Arial" w:hAnsi="Arial" w:cs="Arial"/>
          <w:sz w:val="20"/>
          <w:szCs w:val="20"/>
        </w:rPr>
        <w:t xml:space="preserve">Esta hoja de firmas corresponde al Acta de la Sesión de la Comisión de Bienestar, de fecha </w:t>
      </w:r>
      <w:r w:rsidR="00885DE8">
        <w:rPr>
          <w:rFonts w:ascii="Arial" w:hAnsi="Arial" w:cs="Arial"/>
          <w:sz w:val="20"/>
          <w:szCs w:val="20"/>
        </w:rPr>
        <w:t>trece</w:t>
      </w:r>
      <w:r w:rsidRPr="0059294D">
        <w:rPr>
          <w:rFonts w:ascii="Arial" w:hAnsi="Arial" w:cs="Arial"/>
          <w:sz w:val="20"/>
          <w:szCs w:val="20"/>
        </w:rPr>
        <w:t xml:space="preserve"> de </w:t>
      </w:r>
      <w:r w:rsidR="00885DE8">
        <w:rPr>
          <w:rFonts w:ascii="Arial" w:hAnsi="Arial" w:cs="Arial"/>
          <w:sz w:val="20"/>
          <w:szCs w:val="20"/>
        </w:rPr>
        <w:t>febrero</w:t>
      </w:r>
      <w:r w:rsidRPr="0059294D">
        <w:rPr>
          <w:rFonts w:ascii="Arial" w:hAnsi="Arial" w:cs="Arial"/>
          <w:sz w:val="20"/>
          <w:szCs w:val="20"/>
        </w:rPr>
        <w:t xml:space="preserve"> del año dos mil </w:t>
      </w:r>
      <w:r w:rsidR="00885DE8">
        <w:rPr>
          <w:rFonts w:ascii="Arial" w:hAnsi="Arial" w:cs="Arial"/>
          <w:sz w:val="20"/>
          <w:szCs w:val="20"/>
        </w:rPr>
        <w:t>veinte</w:t>
      </w:r>
      <w:r w:rsidRPr="0059294D">
        <w:rPr>
          <w:rFonts w:ascii="Arial" w:hAnsi="Arial" w:cs="Arial"/>
          <w:sz w:val="20"/>
          <w:szCs w:val="20"/>
        </w:rPr>
        <w:t>. ----------------------------------------------------</w:t>
      </w:r>
      <w:r w:rsidR="00530BEA" w:rsidRPr="0059294D">
        <w:rPr>
          <w:rFonts w:ascii="Arial" w:hAnsi="Arial" w:cs="Arial"/>
          <w:sz w:val="20"/>
          <w:szCs w:val="20"/>
        </w:rPr>
        <w:t>--------</w:t>
      </w:r>
      <w:r w:rsidR="00885DE8">
        <w:rPr>
          <w:rFonts w:ascii="Arial" w:hAnsi="Arial" w:cs="Arial"/>
          <w:sz w:val="20"/>
          <w:szCs w:val="20"/>
        </w:rPr>
        <w:t>-----------</w:t>
      </w:r>
    </w:p>
    <w:sectPr w:rsidR="0055790A" w:rsidSect="007D554B">
      <w:headerReference w:type="default" r:id="rId7"/>
      <w:footerReference w:type="even" r:id="rId8"/>
      <w:footerReference w:type="default" r:id="rId9"/>
      <w:pgSz w:w="12191" w:h="19221" w:code="1"/>
      <w:pgMar w:top="1134" w:right="1134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91845" w14:textId="77777777" w:rsidR="00CF7505" w:rsidRDefault="00CF7505">
      <w:r>
        <w:separator/>
      </w:r>
    </w:p>
  </w:endnote>
  <w:endnote w:type="continuationSeparator" w:id="0">
    <w:p w14:paraId="1F4EAB56" w14:textId="77777777" w:rsidR="00CF7505" w:rsidRDefault="00CF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4CE8" w14:textId="77777777" w:rsidR="00D63668" w:rsidRDefault="00D63668" w:rsidP="007D55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0D4D3B" w14:textId="77777777" w:rsidR="00D63668" w:rsidRDefault="00D63668" w:rsidP="007D55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4C14" w14:textId="77777777" w:rsidR="00D63668" w:rsidRDefault="00D63668" w:rsidP="007D554B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FF54DD8" w14:textId="77777777" w:rsidR="00D63668" w:rsidRPr="00FD19D5" w:rsidRDefault="00D63668" w:rsidP="007D554B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20B82240" w14:textId="77777777" w:rsidR="00D63668" w:rsidRDefault="00D63668" w:rsidP="007D554B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306AF5D" w14:textId="77777777" w:rsidR="00D63668" w:rsidRPr="00FD19D5" w:rsidRDefault="00D63668" w:rsidP="007D554B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C03F2" w14:textId="77777777" w:rsidR="00CF7505" w:rsidRDefault="00CF7505">
      <w:r>
        <w:separator/>
      </w:r>
    </w:p>
  </w:footnote>
  <w:footnote w:type="continuationSeparator" w:id="0">
    <w:p w14:paraId="4BA04260" w14:textId="77777777" w:rsidR="00CF7505" w:rsidRDefault="00CF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9A279" w14:textId="5556C827" w:rsidR="00D63668" w:rsidRDefault="00D63668" w:rsidP="00FC2A4D">
    <w:pPr>
      <w:jc w:val="center"/>
      <w:rPr>
        <w:rFonts w:ascii="Monotype Corsiva" w:hAnsi="Monotype Corsiva" w:cs="Arial"/>
        <w:sz w:val="20"/>
        <w:szCs w:val="20"/>
      </w:rPr>
    </w:pPr>
    <w:bookmarkStart w:id="3" w:name="_Hlk33018474"/>
    <w:r>
      <w:rPr>
        <w:rFonts w:ascii="Monotype Corsiva" w:hAnsi="Monotype Corsiva" w:cs="Arial"/>
        <w:sz w:val="20"/>
        <w:szCs w:val="20"/>
      </w:rPr>
      <w:t>“20</w:t>
    </w:r>
    <w:r w:rsidR="00FC2A4D">
      <w:rPr>
        <w:rFonts w:ascii="Monotype Corsiva" w:hAnsi="Monotype Corsiva" w:cs="Arial"/>
        <w:sz w:val="20"/>
        <w:szCs w:val="20"/>
      </w:rPr>
      <w:t>20</w:t>
    </w:r>
    <w:r>
      <w:rPr>
        <w:rFonts w:ascii="Monotype Corsiva" w:hAnsi="Monotype Corsiva" w:cs="Arial"/>
        <w:sz w:val="20"/>
        <w:szCs w:val="20"/>
      </w:rPr>
      <w:t xml:space="preserve"> Año del</w:t>
    </w:r>
    <w:r w:rsidR="00FC2A4D">
      <w:rPr>
        <w:rFonts w:ascii="Monotype Corsiva" w:hAnsi="Monotype Corsiva" w:cs="Arial"/>
        <w:sz w:val="20"/>
        <w:szCs w:val="20"/>
      </w:rPr>
      <w:t xml:space="preserve"> Venustiano Carranza”</w:t>
    </w:r>
  </w:p>
  <w:bookmarkEnd w:id="3"/>
  <w:p w14:paraId="53FADE90" w14:textId="77777777" w:rsidR="00D63668" w:rsidRPr="00001C81" w:rsidRDefault="00D63668" w:rsidP="007D554B">
    <w:pPr>
      <w:jc w:val="center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7A24006" wp14:editId="267F16F3">
          <wp:simplePos x="0" y="0"/>
          <wp:positionH relativeFrom="margin">
            <wp:posOffset>-1460500</wp:posOffset>
          </wp:positionH>
          <wp:positionV relativeFrom="paragraph">
            <wp:posOffset>-150495</wp:posOffset>
          </wp:positionV>
          <wp:extent cx="1361440" cy="1656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3915A6" w14:textId="77777777" w:rsidR="00D63668" w:rsidRPr="00001C81" w:rsidRDefault="00D63668" w:rsidP="007D554B">
    <w:pPr>
      <w:jc w:val="center"/>
      <w:rPr>
        <w:rFonts w:ascii="Monotype Corsiva" w:hAnsi="Monotype Corsiva" w:cs="Arial"/>
        <w:sz w:val="20"/>
        <w:szCs w:val="20"/>
      </w:rPr>
    </w:pPr>
  </w:p>
  <w:p w14:paraId="5B006B41" w14:textId="77777777" w:rsidR="00D63668" w:rsidRPr="003F43A6" w:rsidRDefault="00D63668" w:rsidP="007D554B">
    <w:pPr>
      <w:ind w:firstLine="170"/>
      <w:jc w:val="center"/>
      <w:rPr>
        <w:rFonts w:ascii="Copperplate Gothic Light" w:hAnsi="Copperplate Gothic Light" w:cs="Arial"/>
        <w:sz w:val="44"/>
        <w:szCs w:val="44"/>
      </w:rPr>
    </w:pPr>
    <w:r w:rsidRPr="003F43A6">
      <w:rPr>
        <w:rFonts w:ascii="Copperplate Gothic Light" w:hAnsi="Copperplate Gothic Light" w:cs="Arial"/>
        <w:sz w:val="44"/>
        <w:szCs w:val="44"/>
      </w:rPr>
      <w:t xml:space="preserve">Comisión de </w:t>
    </w:r>
    <w:r>
      <w:rPr>
        <w:rFonts w:ascii="Copperplate Gothic Light" w:hAnsi="Copperplate Gothic Light" w:cs="Arial"/>
        <w:sz w:val="44"/>
        <w:szCs w:val="44"/>
      </w:rPr>
      <w:t>Bienestar</w:t>
    </w:r>
  </w:p>
  <w:p w14:paraId="3A1F704F" w14:textId="77777777" w:rsidR="00D63668" w:rsidRPr="00945855" w:rsidRDefault="00D63668" w:rsidP="007D554B">
    <w:pPr>
      <w:jc w:val="center"/>
      <w:rPr>
        <w:rFonts w:ascii="Copperplate Gothic Light" w:hAnsi="Copperplate Gothic Light" w:cs="Arial"/>
      </w:rPr>
    </w:pPr>
  </w:p>
  <w:p w14:paraId="63245C6A" w14:textId="77777777" w:rsidR="00D63668" w:rsidRPr="00C27447" w:rsidRDefault="00D63668">
    <w:pPr>
      <w:rPr>
        <w:sz w:val="26"/>
        <w:szCs w:val="26"/>
      </w:rPr>
    </w:pPr>
  </w:p>
  <w:p w14:paraId="04FA46EC" w14:textId="77777777" w:rsidR="00D63668" w:rsidRPr="00C27447" w:rsidRDefault="00D63668" w:rsidP="007D554B">
    <w:pPr>
      <w:rPr>
        <w:sz w:val="26"/>
        <w:szCs w:val="26"/>
      </w:rPr>
    </w:pPr>
  </w:p>
  <w:p w14:paraId="107F7B3E" w14:textId="77777777" w:rsidR="00D63668" w:rsidRPr="00C27447" w:rsidRDefault="00D63668" w:rsidP="007D554B">
    <w:pPr>
      <w:rPr>
        <w:sz w:val="26"/>
        <w:szCs w:val="26"/>
      </w:rPr>
    </w:pPr>
  </w:p>
  <w:p w14:paraId="05A7B326" w14:textId="77777777" w:rsidR="00D63668" w:rsidRPr="00C27447" w:rsidRDefault="00D63668" w:rsidP="007D554B">
    <w:pPr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33"/>
    <w:rsid w:val="00002CB8"/>
    <w:rsid w:val="00004A29"/>
    <w:rsid w:val="00010239"/>
    <w:rsid w:val="000117B7"/>
    <w:rsid w:val="00020BDE"/>
    <w:rsid w:val="00040094"/>
    <w:rsid w:val="00050FBC"/>
    <w:rsid w:val="0005521E"/>
    <w:rsid w:val="00064B90"/>
    <w:rsid w:val="0007333B"/>
    <w:rsid w:val="00084D6C"/>
    <w:rsid w:val="00085268"/>
    <w:rsid w:val="00093C30"/>
    <w:rsid w:val="000E3293"/>
    <w:rsid w:val="000E3E68"/>
    <w:rsid w:val="000E70E4"/>
    <w:rsid w:val="0010120B"/>
    <w:rsid w:val="001038BD"/>
    <w:rsid w:val="00106C49"/>
    <w:rsid w:val="00123314"/>
    <w:rsid w:val="00125B6E"/>
    <w:rsid w:val="001275FA"/>
    <w:rsid w:val="00130E7D"/>
    <w:rsid w:val="00146A5D"/>
    <w:rsid w:val="00150B44"/>
    <w:rsid w:val="00152ACC"/>
    <w:rsid w:val="00157DCA"/>
    <w:rsid w:val="001603AB"/>
    <w:rsid w:val="00172AC8"/>
    <w:rsid w:val="0018075E"/>
    <w:rsid w:val="00196957"/>
    <w:rsid w:val="001A502F"/>
    <w:rsid w:val="001D1F9C"/>
    <w:rsid w:val="001D46B6"/>
    <w:rsid w:val="002011FA"/>
    <w:rsid w:val="00207CA5"/>
    <w:rsid w:val="0021176F"/>
    <w:rsid w:val="00216799"/>
    <w:rsid w:val="00227DB7"/>
    <w:rsid w:val="00230980"/>
    <w:rsid w:val="0025259F"/>
    <w:rsid w:val="002662E2"/>
    <w:rsid w:val="00267E81"/>
    <w:rsid w:val="00270711"/>
    <w:rsid w:val="002709D9"/>
    <w:rsid w:val="002761B5"/>
    <w:rsid w:val="00285F78"/>
    <w:rsid w:val="00286B36"/>
    <w:rsid w:val="00296845"/>
    <w:rsid w:val="002A0A63"/>
    <w:rsid w:val="002A213C"/>
    <w:rsid w:val="002B5805"/>
    <w:rsid w:val="002C0A70"/>
    <w:rsid w:val="002C0C1C"/>
    <w:rsid w:val="002C460F"/>
    <w:rsid w:val="002C51C4"/>
    <w:rsid w:val="002D197D"/>
    <w:rsid w:val="002F0867"/>
    <w:rsid w:val="00302559"/>
    <w:rsid w:val="00306133"/>
    <w:rsid w:val="00306972"/>
    <w:rsid w:val="00306E17"/>
    <w:rsid w:val="00341544"/>
    <w:rsid w:val="003416D8"/>
    <w:rsid w:val="003469E9"/>
    <w:rsid w:val="0036463F"/>
    <w:rsid w:val="0038442A"/>
    <w:rsid w:val="0038498F"/>
    <w:rsid w:val="00390A49"/>
    <w:rsid w:val="00390E98"/>
    <w:rsid w:val="003A3D0F"/>
    <w:rsid w:val="003B1385"/>
    <w:rsid w:val="003C2C91"/>
    <w:rsid w:val="003C694C"/>
    <w:rsid w:val="003D1C68"/>
    <w:rsid w:val="003D34B0"/>
    <w:rsid w:val="003D401B"/>
    <w:rsid w:val="003F2351"/>
    <w:rsid w:val="00402404"/>
    <w:rsid w:val="004109CE"/>
    <w:rsid w:val="00415CE1"/>
    <w:rsid w:val="0041690D"/>
    <w:rsid w:val="00423123"/>
    <w:rsid w:val="004244FD"/>
    <w:rsid w:val="0043426D"/>
    <w:rsid w:val="0043554E"/>
    <w:rsid w:val="00441377"/>
    <w:rsid w:val="00444A75"/>
    <w:rsid w:val="00445D5A"/>
    <w:rsid w:val="00446C6A"/>
    <w:rsid w:val="004537CB"/>
    <w:rsid w:val="00453F56"/>
    <w:rsid w:val="00454624"/>
    <w:rsid w:val="00462FE8"/>
    <w:rsid w:val="004654D8"/>
    <w:rsid w:val="00467540"/>
    <w:rsid w:val="0047626B"/>
    <w:rsid w:val="00476F83"/>
    <w:rsid w:val="00486FB5"/>
    <w:rsid w:val="004939A5"/>
    <w:rsid w:val="00497870"/>
    <w:rsid w:val="004A7EEA"/>
    <w:rsid w:val="004A7FA5"/>
    <w:rsid w:val="004C14EE"/>
    <w:rsid w:val="004D32BC"/>
    <w:rsid w:val="004F3F08"/>
    <w:rsid w:val="004F6922"/>
    <w:rsid w:val="0050435D"/>
    <w:rsid w:val="005165A5"/>
    <w:rsid w:val="00517F9D"/>
    <w:rsid w:val="00530BEA"/>
    <w:rsid w:val="00532F4F"/>
    <w:rsid w:val="00536EA7"/>
    <w:rsid w:val="0054341E"/>
    <w:rsid w:val="00543AC5"/>
    <w:rsid w:val="00553E92"/>
    <w:rsid w:val="0055790A"/>
    <w:rsid w:val="005628AC"/>
    <w:rsid w:val="00563045"/>
    <w:rsid w:val="00586C48"/>
    <w:rsid w:val="0059294D"/>
    <w:rsid w:val="005A2284"/>
    <w:rsid w:val="005A420D"/>
    <w:rsid w:val="005A62CE"/>
    <w:rsid w:val="005C4F39"/>
    <w:rsid w:val="005C559C"/>
    <w:rsid w:val="005C6F61"/>
    <w:rsid w:val="005D030C"/>
    <w:rsid w:val="005E1F19"/>
    <w:rsid w:val="005F3C29"/>
    <w:rsid w:val="006019B4"/>
    <w:rsid w:val="00604ABC"/>
    <w:rsid w:val="00626CE5"/>
    <w:rsid w:val="00634551"/>
    <w:rsid w:val="00646F6C"/>
    <w:rsid w:val="00653727"/>
    <w:rsid w:val="006619AF"/>
    <w:rsid w:val="00671DA7"/>
    <w:rsid w:val="0068147F"/>
    <w:rsid w:val="00691A64"/>
    <w:rsid w:val="006B025E"/>
    <w:rsid w:val="006B05C5"/>
    <w:rsid w:val="006B191A"/>
    <w:rsid w:val="006C1596"/>
    <w:rsid w:val="006C4FAA"/>
    <w:rsid w:val="006C71D7"/>
    <w:rsid w:val="006D127D"/>
    <w:rsid w:val="006D308B"/>
    <w:rsid w:val="006E1E5C"/>
    <w:rsid w:val="006E3FAB"/>
    <w:rsid w:val="006E73CF"/>
    <w:rsid w:val="00700FD7"/>
    <w:rsid w:val="007033D0"/>
    <w:rsid w:val="00706BB3"/>
    <w:rsid w:val="00711236"/>
    <w:rsid w:val="00712D15"/>
    <w:rsid w:val="00713A47"/>
    <w:rsid w:val="0071435B"/>
    <w:rsid w:val="007218D6"/>
    <w:rsid w:val="00722301"/>
    <w:rsid w:val="007440D0"/>
    <w:rsid w:val="00744B52"/>
    <w:rsid w:val="00745DC2"/>
    <w:rsid w:val="00756837"/>
    <w:rsid w:val="0077061A"/>
    <w:rsid w:val="00771E9A"/>
    <w:rsid w:val="0079430D"/>
    <w:rsid w:val="00794A31"/>
    <w:rsid w:val="007A33DA"/>
    <w:rsid w:val="007B24F9"/>
    <w:rsid w:val="007C2056"/>
    <w:rsid w:val="007C3FA2"/>
    <w:rsid w:val="007C57D4"/>
    <w:rsid w:val="007D12CE"/>
    <w:rsid w:val="007D554B"/>
    <w:rsid w:val="007D6CDA"/>
    <w:rsid w:val="007D74F4"/>
    <w:rsid w:val="007E39C5"/>
    <w:rsid w:val="007F373B"/>
    <w:rsid w:val="007F66E6"/>
    <w:rsid w:val="0080468C"/>
    <w:rsid w:val="0081476A"/>
    <w:rsid w:val="008201D9"/>
    <w:rsid w:val="00820FB5"/>
    <w:rsid w:val="0082388F"/>
    <w:rsid w:val="0084353A"/>
    <w:rsid w:val="00846C1B"/>
    <w:rsid w:val="00853F02"/>
    <w:rsid w:val="008544DA"/>
    <w:rsid w:val="0085498B"/>
    <w:rsid w:val="008609A1"/>
    <w:rsid w:val="00860D2D"/>
    <w:rsid w:val="00877200"/>
    <w:rsid w:val="00880B5B"/>
    <w:rsid w:val="008818F7"/>
    <w:rsid w:val="00885DE8"/>
    <w:rsid w:val="008A2466"/>
    <w:rsid w:val="008B6339"/>
    <w:rsid w:val="00900B96"/>
    <w:rsid w:val="00903388"/>
    <w:rsid w:val="00903C42"/>
    <w:rsid w:val="009172EC"/>
    <w:rsid w:val="00920EC8"/>
    <w:rsid w:val="00920FE0"/>
    <w:rsid w:val="00925C23"/>
    <w:rsid w:val="009464FF"/>
    <w:rsid w:val="0095474B"/>
    <w:rsid w:val="00961D91"/>
    <w:rsid w:val="00962D24"/>
    <w:rsid w:val="00966F3E"/>
    <w:rsid w:val="0098162A"/>
    <w:rsid w:val="009831D9"/>
    <w:rsid w:val="00984C97"/>
    <w:rsid w:val="00996C53"/>
    <w:rsid w:val="009A235C"/>
    <w:rsid w:val="009A324D"/>
    <w:rsid w:val="009A78D1"/>
    <w:rsid w:val="009B609B"/>
    <w:rsid w:val="009C2120"/>
    <w:rsid w:val="009D1A90"/>
    <w:rsid w:val="009D1B76"/>
    <w:rsid w:val="009E1229"/>
    <w:rsid w:val="009F459B"/>
    <w:rsid w:val="009F6EBA"/>
    <w:rsid w:val="00A13385"/>
    <w:rsid w:val="00A26C95"/>
    <w:rsid w:val="00A3017C"/>
    <w:rsid w:val="00A30D1C"/>
    <w:rsid w:val="00A43935"/>
    <w:rsid w:val="00A509D4"/>
    <w:rsid w:val="00A51B3B"/>
    <w:rsid w:val="00A553EF"/>
    <w:rsid w:val="00A61225"/>
    <w:rsid w:val="00A71E90"/>
    <w:rsid w:val="00A80388"/>
    <w:rsid w:val="00A9128A"/>
    <w:rsid w:val="00A92397"/>
    <w:rsid w:val="00A956CD"/>
    <w:rsid w:val="00A97770"/>
    <w:rsid w:val="00AA40AF"/>
    <w:rsid w:val="00AA4347"/>
    <w:rsid w:val="00AB5235"/>
    <w:rsid w:val="00AC4BD1"/>
    <w:rsid w:val="00AC64C0"/>
    <w:rsid w:val="00AD1FFD"/>
    <w:rsid w:val="00AD4B67"/>
    <w:rsid w:val="00AD6C6F"/>
    <w:rsid w:val="00AE51F8"/>
    <w:rsid w:val="00AE5315"/>
    <w:rsid w:val="00AE75D2"/>
    <w:rsid w:val="00AE7A11"/>
    <w:rsid w:val="00AF1C1F"/>
    <w:rsid w:val="00B02D78"/>
    <w:rsid w:val="00B07138"/>
    <w:rsid w:val="00B10FA6"/>
    <w:rsid w:val="00B1327C"/>
    <w:rsid w:val="00B217B2"/>
    <w:rsid w:val="00B23033"/>
    <w:rsid w:val="00B30752"/>
    <w:rsid w:val="00B35357"/>
    <w:rsid w:val="00B41765"/>
    <w:rsid w:val="00B503DD"/>
    <w:rsid w:val="00B56DC1"/>
    <w:rsid w:val="00B5732F"/>
    <w:rsid w:val="00B61046"/>
    <w:rsid w:val="00B76DE8"/>
    <w:rsid w:val="00B810F5"/>
    <w:rsid w:val="00B84855"/>
    <w:rsid w:val="00B857D9"/>
    <w:rsid w:val="00B87B4B"/>
    <w:rsid w:val="00B935FB"/>
    <w:rsid w:val="00B95241"/>
    <w:rsid w:val="00BB64C2"/>
    <w:rsid w:val="00BD1B92"/>
    <w:rsid w:val="00BD2A29"/>
    <w:rsid w:val="00BD4B0E"/>
    <w:rsid w:val="00BD79C8"/>
    <w:rsid w:val="00BE1155"/>
    <w:rsid w:val="00BE3D73"/>
    <w:rsid w:val="00C03AD2"/>
    <w:rsid w:val="00C060A4"/>
    <w:rsid w:val="00C06FD4"/>
    <w:rsid w:val="00C16312"/>
    <w:rsid w:val="00C24AF3"/>
    <w:rsid w:val="00C2732B"/>
    <w:rsid w:val="00C31ECB"/>
    <w:rsid w:val="00C5245A"/>
    <w:rsid w:val="00C54254"/>
    <w:rsid w:val="00C60BD2"/>
    <w:rsid w:val="00C63E2F"/>
    <w:rsid w:val="00C7620A"/>
    <w:rsid w:val="00C84BA7"/>
    <w:rsid w:val="00C93222"/>
    <w:rsid w:val="00CB5030"/>
    <w:rsid w:val="00CC32EA"/>
    <w:rsid w:val="00CC411C"/>
    <w:rsid w:val="00CD415A"/>
    <w:rsid w:val="00CD6928"/>
    <w:rsid w:val="00CE48CA"/>
    <w:rsid w:val="00CF7505"/>
    <w:rsid w:val="00D17E63"/>
    <w:rsid w:val="00D23FE3"/>
    <w:rsid w:val="00D33455"/>
    <w:rsid w:val="00D6150C"/>
    <w:rsid w:val="00D63668"/>
    <w:rsid w:val="00D730DE"/>
    <w:rsid w:val="00D82C5B"/>
    <w:rsid w:val="00D924EF"/>
    <w:rsid w:val="00D931F2"/>
    <w:rsid w:val="00D9696F"/>
    <w:rsid w:val="00DA1CA4"/>
    <w:rsid w:val="00DA7D0F"/>
    <w:rsid w:val="00DB24F9"/>
    <w:rsid w:val="00DD27EB"/>
    <w:rsid w:val="00DD3D52"/>
    <w:rsid w:val="00DE32C7"/>
    <w:rsid w:val="00DE7B89"/>
    <w:rsid w:val="00E028C1"/>
    <w:rsid w:val="00E05716"/>
    <w:rsid w:val="00E05BA4"/>
    <w:rsid w:val="00E24D9F"/>
    <w:rsid w:val="00E27B76"/>
    <w:rsid w:val="00E35C86"/>
    <w:rsid w:val="00E4069B"/>
    <w:rsid w:val="00E43D98"/>
    <w:rsid w:val="00E505F5"/>
    <w:rsid w:val="00E53C02"/>
    <w:rsid w:val="00E570A3"/>
    <w:rsid w:val="00E84481"/>
    <w:rsid w:val="00E96F90"/>
    <w:rsid w:val="00EA0739"/>
    <w:rsid w:val="00EA41FF"/>
    <w:rsid w:val="00EB2D27"/>
    <w:rsid w:val="00EB3168"/>
    <w:rsid w:val="00EB6A30"/>
    <w:rsid w:val="00ED5633"/>
    <w:rsid w:val="00EF2246"/>
    <w:rsid w:val="00EF674A"/>
    <w:rsid w:val="00F00849"/>
    <w:rsid w:val="00F20D9C"/>
    <w:rsid w:val="00F22329"/>
    <w:rsid w:val="00F42B2B"/>
    <w:rsid w:val="00F5076E"/>
    <w:rsid w:val="00F55401"/>
    <w:rsid w:val="00F7030F"/>
    <w:rsid w:val="00F70C65"/>
    <w:rsid w:val="00F72E14"/>
    <w:rsid w:val="00F8341D"/>
    <w:rsid w:val="00F85978"/>
    <w:rsid w:val="00F95106"/>
    <w:rsid w:val="00FB3571"/>
    <w:rsid w:val="00FB3DBB"/>
    <w:rsid w:val="00FB5511"/>
    <w:rsid w:val="00FC2A4D"/>
    <w:rsid w:val="00FC7055"/>
    <w:rsid w:val="00FC745D"/>
    <w:rsid w:val="00FD1739"/>
    <w:rsid w:val="00FD1A4F"/>
    <w:rsid w:val="00FD24BE"/>
    <w:rsid w:val="00FD5245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7B437"/>
  <w15:chartTrackingRefBased/>
  <w15:docId w15:val="{BA264651-D9D7-44DD-8C1A-7597A3E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061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061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06133"/>
  </w:style>
  <w:style w:type="paragraph" w:styleId="Textodeglobo">
    <w:name w:val="Balloon Text"/>
    <w:basedOn w:val="Normal"/>
    <w:link w:val="TextodegloboCar"/>
    <w:uiPriority w:val="99"/>
    <w:semiHidden/>
    <w:unhideWhenUsed/>
    <w:rsid w:val="00F507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76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32F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F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xrtl">
    <w:name w:val="xr_tl"/>
    <w:basedOn w:val="Fuentedeprrafopredeter"/>
    <w:rsid w:val="007D554B"/>
  </w:style>
  <w:style w:type="character" w:customStyle="1" w:styleId="Normal1">
    <w:name w:val="Normal1"/>
    <w:basedOn w:val="Fuentedeprrafopredeter"/>
    <w:rsid w:val="007D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8A640-DF9F-405D-8EB1-B006F2F8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18749</TotalTime>
  <Pages>5</Pages>
  <Words>1237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 Ramirez</dc:creator>
  <cp:keywords/>
  <dc:description/>
  <cp:lastModifiedBy>Cynthia  Castillo Lozano</cp:lastModifiedBy>
  <cp:revision>137</cp:revision>
  <cp:lastPrinted>2020-03-02T22:20:00Z</cp:lastPrinted>
  <dcterms:created xsi:type="dcterms:W3CDTF">2019-03-11T20:41:00Z</dcterms:created>
  <dcterms:modified xsi:type="dcterms:W3CDTF">2020-03-02T22:22:00Z</dcterms:modified>
</cp:coreProperties>
</file>