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CBEB" w14:textId="3E553E9A" w:rsidR="00801C7A" w:rsidRPr="00361F66" w:rsidRDefault="00801C7A" w:rsidP="00801C7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</w:t>
      </w:r>
      <w:r w:rsidRPr="00361F66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A431BC">
        <w:rPr>
          <w:rFonts w:ascii="Tahoma" w:eastAsia="Times New Roman" w:hAnsi="Tahoma" w:cs="Tahoma"/>
          <w:sz w:val="20"/>
          <w:szCs w:val="20"/>
          <w:lang w:val="es-ES" w:eastAsia="es-ES"/>
        </w:rPr>
        <w:t>27 de noviembre</w:t>
      </w:r>
      <w:r w:rsidRPr="00361F66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</w:t>
      </w:r>
      <w:r w:rsidRPr="00361F66">
        <w:rPr>
          <w:rFonts w:ascii="Tahoma" w:eastAsia="Times New Roman" w:hAnsi="Tahoma" w:cs="Tahoma"/>
          <w:sz w:val="20"/>
          <w:szCs w:val="20"/>
          <w:lang w:eastAsia="es-ES"/>
        </w:rPr>
        <w:t xml:space="preserve"> 2020</w:t>
      </w:r>
    </w:p>
    <w:p w14:paraId="1813A248" w14:textId="62712B74" w:rsidR="00801C7A" w:rsidRPr="00361F66" w:rsidRDefault="00801C7A" w:rsidP="00801C7A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361F66">
        <w:rPr>
          <w:rFonts w:ascii="Tahoma" w:eastAsia="Times New Roman" w:hAnsi="Tahoma" w:cs="Tahoma"/>
          <w:sz w:val="20"/>
          <w:szCs w:val="20"/>
          <w:lang w:val="es-ES" w:eastAsia="es-ES"/>
        </w:rPr>
        <w:t>Videoconferencia 1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Pr="00361F66">
        <w:rPr>
          <w:rFonts w:ascii="Tahoma" w:eastAsia="Times New Roman" w:hAnsi="Tahoma" w:cs="Tahoma"/>
          <w:sz w:val="20"/>
          <w:szCs w:val="20"/>
          <w:lang w:val="es-ES" w:eastAsia="es-ES"/>
        </w:rPr>
        <w:t>:00 horas</w:t>
      </w:r>
    </w:p>
    <w:p w14:paraId="012B9AA8" w14:textId="77777777" w:rsidR="00801C7A" w:rsidRDefault="00801C7A" w:rsidP="00E40392">
      <w:pPr>
        <w:spacing w:after="0" w:line="360" w:lineRule="auto"/>
        <w:jc w:val="center"/>
        <w:rPr>
          <w:rFonts w:ascii="Century Gothic" w:hAnsi="Century Gothic" w:cs="Tahoma"/>
          <w:b/>
        </w:rPr>
      </w:pPr>
    </w:p>
    <w:p w14:paraId="7DF2B0C7" w14:textId="6DF8E9BB" w:rsidR="00E40392" w:rsidRPr="00CD68A8" w:rsidRDefault="00E40392" w:rsidP="00E40392">
      <w:pPr>
        <w:spacing w:after="0" w:line="360" w:lineRule="auto"/>
        <w:jc w:val="center"/>
        <w:rPr>
          <w:rFonts w:ascii="Century Gothic" w:hAnsi="Century Gothic" w:cs="Tahoma"/>
          <w:b/>
        </w:rPr>
      </w:pPr>
      <w:r w:rsidRPr="00CD68A8">
        <w:rPr>
          <w:rFonts w:ascii="Century Gothic" w:hAnsi="Century Gothic" w:cs="Tahoma"/>
          <w:b/>
        </w:rPr>
        <w:t>ORDEN DEL DÍA</w:t>
      </w:r>
    </w:p>
    <w:p w14:paraId="367527A4" w14:textId="77777777" w:rsidR="006215C8" w:rsidRPr="00CD68A8" w:rsidRDefault="006215C8" w:rsidP="006215C8">
      <w:pPr>
        <w:spacing w:after="0" w:line="240" w:lineRule="auto"/>
        <w:rPr>
          <w:rFonts w:ascii="Century Gothic" w:hAnsi="Century Gothic" w:cs="Tahoma"/>
        </w:rPr>
      </w:pPr>
      <w:r w:rsidRPr="00CD68A8">
        <w:rPr>
          <w:rFonts w:ascii="Century Gothic" w:hAnsi="Century Gothic" w:cs="Tahoma"/>
          <w:b/>
        </w:rPr>
        <w:t>1.-</w:t>
      </w:r>
      <w:r w:rsidRPr="00CD68A8">
        <w:rPr>
          <w:rFonts w:ascii="Century Gothic" w:hAnsi="Century Gothic" w:cs="Tahoma"/>
        </w:rPr>
        <w:t xml:space="preserve"> Pase de lista y declaración de quórum legal.</w:t>
      </w:r>
    </w:p>
    <w:p w14:paraId="477E9F89" w14:textId="77777777" w:rsidR="006215C8" w:rsidRPr="00CD68A8" w:rsidRDefault="006215C8" w:rsidP="006215C8">
      <w:pPr>
        <w:spacing w:after="0" w:line="240" w:lineRule="auto"/>
        <w:rPr>
          <w:rFonts w:ascii="Century Gothic" w:hAnsi="Century Gothic" w:cs="Tahoma"/>
        </w:rPr>
      </w:pPr>
    </w:p>
    <w:p w14:paraId="5FBB2641" w14:textId="77777777" w:rsidR="006215C8" w:rsidRPr="00CD68A8" w:rsidRDefault="006215C8" w:rsidP="006215C8">
      <w:pPr>
        <w:spacing w:after="0" w:line="240" w:lineRule="auto"/>
        <w:rPr>
          <w:rFonts w:ascii="Century Gothic" w:hAnsi="Century Gothic" w:cs="Tahoma"/>
        </w:rPr>
      </w:pPr>
      <w:r w:rsidRPr="00CD68A8">
        <w:rPr>
          <w:rFonts w:ascii="Century Gothic" w:hAnsi="Century Gothic" w:cs="Tahoma"/>
          <w:b/>
        </w:rPr>
        <w:t>2.-</w:t>
      </w:r>
      <w:r w:rsidRPr="00CD68A8">
        <w:rPr>
          <w:rFonts w:ascii="Century Gothic" w:hAnsi="Century Gothic" w:cs="Tahoma"/>
        </w:rPr>
        <w:t xml:space="preserve"> Lectura del Orden del Día, y en su caso, aprobación.</w:t>
      </w:r>
    </w:p>
    <w:p w14:paraId="29B78380" w14:textId="77777777" w:rsidR="006215C8" w:rsidRPr="00CD68A8" w:rsidRDefault="006215C8" w:rsidP="006215C8">
      <w:pPr>
        <w:spacing w:after="0" w:line="240" w:lineRule="auto"/>
        <w:rPr>
          <w:rFonts w:ascii="Century Gothic" w:hAnsi="Century Gothic" w:cs="Tahoma"/>
        </w:rPr>
      </w:pPr>
    </w:p>
    <w:p w14:paraId="003C90F5" w14:textId="77777777" w:rsidR="006215C8" w:rsidRPr="00CD68A8" w:rsidRDefault="006215C8" w:rsidP="006215C8">
      <w:pPr>
        <w:spacing w:after="0" w:line="240" w:lineRule="auto"/>
        <w:rPr>
          <w:rFonts w:ascii="Century Gothic" w:hAnsi="Century Gothic"/>
        </w:rPr>
      </w:pPr>
      <w:r w:rsidRPr="00CD68A8">
        <w:rPr>
          <w:rFonts w:ascii="Century Gothic" w:hAnsi="Century Gothic" w:cs="Tahoma"/>
          <w:b/>
        </w:rPr>
        <w:t>3.-</w:t>
      </w:r>
      <w:r w:rsidRPr="00CD68A8">
        <w:rPr>
          <w:rFonts w:ascii="Century Gothic" w:hAnsi="Century Gothic" w:cs="Tahoma"/>
        </w:rPr>
        <w:t xml:space="preserve"> Lectura del Acta de la Sesión anterior, y en su caso, aprobación</w:t>
      </w:r>
      <w:r w:rsidRPr="00CD68A8">
        <w:rPr>
          <w:rFonts w:ascii="Century Gothic" w:hAnsi="Century Gothic"/>
        </w:rPr>
        <w:t>.</w:t>
      </w:r>
    </w:p>
    <w:p w14:paraId="2E91B71C" w14:textId="77777777" w:rsidR="006215C8" w:rsidRPr="00CD68A8" w:rsidRDefault="006215C8" w:rsidP="006215C8">
      <w:pPr>
        <w:pStyle w:val="Textoindependiente"/>
        <w:tabs>
          <w:tab w:val="left" w:pos="4253"/>
        </w:tabs>
        <w:spacing w:after="0" w:line="240" w:lineRule="auto"/>
        <w:jc w:val="both"/>
        <w:rPr>
          <w:rFonts w:ascii="Century Gothic" w:hAnsi="Century Gothic" w:cs="Tahoma"/>
        </w:rPr>
      </w:pPr>
    </w:p>
    <w:p w14:paraId="272A782E" w14:textId="77777777" w:rsidR="006215C8" w:rsidRPr="00CD68A8" w:rsidRDefault="006215C8" w:rsidP="006215C8">
      <w:pPr>
        <w:spacing w:after="0" w:line="240" w:lineRule="auto"/>
        <w:jc w:val="both"/>
        <w:rPr>
          <w:rFonts w:ascii="Century Gothic" w:hAnsi="Century Gothic" w:cs="Tahoma"/>
        </w:rPr>
      </w:pPr>
      <w:r w:rsidRPr="00F074C5">
        <w:rPr>
          <w:rFonts w:ascii="Century Gothic" w:hAnsi="Century Gothic" w:cs="Tahoma"/>
          <w:b/>
        </w:rPr>
        <w:t xml:space="preserve">4.- </w:t>
      </w:r>
      <w:r w:rsidRPr="00F074C5">
        <w:rPr>
          <w:rFonts w:ascii="Century Gothic" w:hAnsi="Century Gothic" w:cs="Tahoma"/>
          <w:bCs/>
        </w:rPr>
        <w:t>Presentación de los criterios para la revisión de las Iniciativas de Leyes de Ingresos Municipales para el ejercicio fiscal 20</w:t>
      </w:r>
      <w:r>
        <w:rPr>
          <w:rFonts w:ascii="Century Gothic" w:hAnsi="Century Gothic" w:cs="Tahoma"/>
          <w:bCs/>
        </w:rPr>
        <w:t>21</w:t>
      </w:r>
      <w:r w:rsidRPr="00F074C5">
        <w:rPr>
          <w:rFonts w:ascii="Century Gothic" w:hAnsi="Century Gothic" w:cs="Tahoma"/>
        </w:rPr>
        <w:t>.</w:t>
      </w:r>
      <w:r w:rsidRPr="00CD68A8">
        <w:rPr>
          <w:rFonts w:ascii="Century Gothic" w:hAnsi="Century Gothic" w:cs="Tahoma"/>
        </w:rPr>
        <w:t xml:space="preserve"> </w:t>
      </w:r>
    </w:p>
    <w:p w14:paraId="235137C2" w14:textId="77777777" w:rsidR="006215C8" w:rsidRPr="00CD68A8" w:rsidRDefault="006215C8" w:rsidP="006215C8">
      <w:pPr>
        <w:spacing w:after="0" w:line="240" w:lineRule="auto"/>
        <w:jc w:val="both"/>
        <w:rPr>
          <w:rFonts w:ascii="Century Gothic" w:hAnsi="Century Gothic" w:cs="Tahoma"/>
        </w:rPr>
      </w:pPr>
    </w:p>
    <w:p w14:paraId="7DD4C60B" w14:textId="77777777" w:rsidR="006215C8" w:rsidRPr="00CD68A8" w:rsidRDefault="006215C8" w:rsidP="006215C8">
      <w:pPr>
        <w:spacing w:after="0" w:line="240" w:lineRule="auto"/>
        <w:jc w:val="both"/>
        <w:rPr>
          <w:rFonts w:ascii="Century Gothic" w:hAnsi="Century Gothic" w:cs="Tahoma"/>
        </w:rPr>
      </w:pPr>
      <w:r w:rsidRPr="00CD68A8">
        <w:rPr>
          <w:rFonts w:ascii="Century Gothic" w:hAnsi="Century Gothic" w:cs="Tahoma"/>
          <w:b/>
        </w:rPr>
        <w:t xml:space="preserve">5.- </w:t>
      </w:r>
      <w:r w:rsidRPr="00CD68A8">
        <w:rPr>
          <w:rFonts w:ascii="Century Gothic" w:hAnsi="Century Gothic" w:cs="Tahoma"/>
        </w:rPr>
        <w:t>Lectura de los Dictámenes relativos a las Leyes de Ingresos Municipales para el Ejercicio Fiscal 20</w:t>
      </w:r>
      <w:r>
        <w:rPr>
          <w:rFonts w:ascii="Century Gothic" w:hAnsi="Century Gothic" w:cs="Tahoma"/>
        </w:rPr>
        <w:t>21</w:t>
      </w:r>
      <w:r w:rsidRPr="00CD68A8">
        <w:rPr>
          <w:rFonts w:ascii="Century Gothic" w:hAnsi="Century Gothic" w:cs="Tahoma"/>
        </w:rPr>
        <w:t xml:space="preserve">, y la Zonificación Catastral y Tablas de Valores Unitarios de Suelos Urbanos y Rústicos, así como los Valores Catastrales de Construcción por metro cuadrado, </w:t>
      </w:r>
      <w:r>
        <w:rPr>
          <w:rFonts w:ascii="Century Gothic" w:hAnsi="Century Gothic" w:cs="Tahoma"/>
          <w:bCs/>
        </w:rPr>
        <w:t xml:space="preserve">para su análisis </w:t>
      </w:r>
      <w:r w:rsidRPr="00CD68A8">
        <w:rPr>
          <w:rFonts w:ascii="Century Gothic" w:hAnsi="Century Gothic" w:cs="Tahoma"/>
        </w:rPr>
        <w:t>y en su caso, aprobación de los Municipios siguientes:</w:t>
      </w:r>
    </w:p>
    <w:p w14:paraId="66BE9984" w14:textId="77777777" w:rsidR="006215C8" w:rsidRPr="00CD68A8" w:rsidRDefault="006215C8" w:rsidP="006215C8">
      <w:pPr>
        <w:spacing w:after="0" w:line="360" w:lineRule="auto"/>
        <w:jc w:val="both"/>
        <w:rPr>
          <w:rFonts w:ascii="Century Gothic" w:hAnsi="Century Gothic" w:cs="Tahoma"/>
        </w:rPr>
      </w:pPr>
    </w:p>
    <w:p w14:paraId="3914512B" w14:textId="77777777" w:rsidR="006215C8" w:rsidRDefault="006215C8" w:rsidP="006215C8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00"/>
          <w:lang w:eastAsia="es-MX"/>
        </w:rPr>
        <w:sectPr w:rsidR="006215C8" w:rsidSect="00C4098B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2127" w:right="1418" w:bottom="1134" w:left="1418" w:header="709" w:footer="709" w:gutter="0"/>
          <w:cols w:space="708"/>
          <w:docGrid w:linePitch="360"/>
        </w:sectPr>
      </w:pPr>
    </w:p>
    <w:p w14:paraId="5B7AADE5" w14:textId="77777777" w:rsidR="006215C8" w:rsidRDefault="006215C8" w:rsidP="006215C8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00"/>
          <w:lang w:eastAsia="es-MX"/>
        </w:rPr>
        <w:sectPr w:rsidR="006215C8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87"/>
      </w:tblGrid>
      <w:tr w:rsidR="006215C8" w:rsidRPr="00CD68A8" w14:paraId="3FE8D951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6E0AC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3487" w:type="dxa"/>
            <w:shd w:val="clear" w:color="auto" w:fill="auto"/>
            <w:hideMark/>
          </w:tcPr>
          <w:p w14:paraId="74A02CF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Acteopan</w:t>
            </w:r>
          </w:p>
        </w:tc>
      </w:tr>
      <w:tr w:rsidR="006215C8" w:rsidRPr="00CD68A8" w14:paraId="51D57FE1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5C214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3487" w:type="dxa"/>
            <w:shd w:val="clear" w:color="auto" w:fill="auto"/>
            <w:hideMark/>
          </w:tcPr>
          <w:p w14:paraId="2353685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Ahuatlán</w:t>
            </w:r>
          </w:p>
        </w:tc>
      </w:tr>
      <w:tr w:rsidR="006215C8" w:rsidRPr="00CD68A8" w14:paraId="4A791A2B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7CB2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3487" w:type="dxa"/>
            <w:shd w:val="clear" w:color="auto" w:fill="auto"/>
            <w:hideMark/>
          </w:tcPr>
          <w:p w14:paraId="08589C84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Ahuehuetitla</w:t>
            </w:r>
          </w:p>
        </w:tc>
      </w:tr>
      <w:tr w:rsidR="006215C8" w:rsidRPr="00CD68A8" w14:paraId="513F7CDC" w14:textId="77777777" w:rsidTr="007605A1">
        <w:trPr>
          <w:trHeight w:val="38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EDAF8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3487" w:type="dxa"/>
            <w:shd w:val="clear" w:color="auto" w:fill="auto"/>
            <w:hideMark/>
          </w:tcPr>
          <w:p w14:paraId="13738199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Albino Zertuche</w:t>
            </w:r>
          </w:p>
        </w:tc>
      </w:tr>
      <w:tr w:rsidR="006215C8" w:rsidRPr="00CD68A8" w14:paraId="6C7E66A5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A5D93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3487" w:type="dxa"/>
            <w:shd w:val="clear" w:color="auto" w:fill="auto"/>
            <w:hideMark/>
          </w:tcPr>
          <w:p w14:paraId="7489FB66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Altepexi</w:t>
            </w:r>
          </w:p>
        </w:tc>
      </w:tr>
      <w:tr w:rsidR="006215C8" w:rsidRPr="00CD68A8" w14:paraId="71F4651B" w14:textId="77777777" w:rsidTr="007605A1">
        <w:trPr>
          <w:trHeight w:val="3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34CC0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3487" w:type="dxa"/>
            <w:shd w:val="clear" w:color="auto" w:fill="auto"/>
            <w:hideMark/>
          </w:tcPr>
          <w:p w14:paraId="2C847E77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Amixtlán</w:t>
            </w:r>
          </w:p>
        </w:tc>
      </w:tr>
      <w:tr w:rsidR="006215C8" w:rsidRPr="00CD68A8" w14:paraId="22C3B9A3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D7C0C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3487" w:type="dxa"/>
            <w:shd w:val="clear" w:color="auto" w:fill="auto"/>
            <w:hideMark/>
          </w:tcPr>
          <w:p w14:paraId="3B0AA75F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Aquixtla</w:t>
            </w:r>
          </w:p>
        </w:tc>
      </w:tr>
      <w:tr w:rsidR="006215C8" w:rsidRPr="00CD68A8" w14:paraId="34880D79" w14:textId="77777777" w:rsidTr="007605A1">
        <w:trPr>
          <w:trHeight w:val="39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B558B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3487" w:type="dxa"/>
            <w:shd w:val="clear" w:color="auto" w:fill="auto"/>
            <w:hideMark/>
          </w:tcPr>
          <w:p w14:paraId="4D1833CD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Atexcal</w:t>
            </w:r>
          </w:p>
        </w:tc>
      </w:tr>
      <w:tr w:rsidR="006215C8" w:rsidRPr="00CD68A8" w14:paraId="4472BA20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79B82B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3487" w:type="dxa"/>
            <w:shd w:val="clear" w:color="auto" w:fill="auto"/>
            <w:hideMark/>
          </w:tcPr>
          <w:p w14:paraId="729B21F5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Atzitzihuacán</w:t>
            </w:r>
          </w:p>
        </w:tc>
      </w:tr>
      <w:tr w:rsidR="006215C8" w:rsidRPr="00CD68A8" w14:paraId="2DFCBC70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B3CDD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3487" w:type="dxa"/>
            <w:shd w:val="clear" w:color="auto" w:fill="auto"/>
            <w:hideMark/>
          </w:tcPr>
          <w:p w14:paraId="473A9897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Atzitzintla</w:t>
            </w:r>
          </w:p>
        </w:tc>
      </w:tr>
      <w:tr w:rsidR="006215C8" w:rsidRPr="00CD68A8" w14:paraId="29FDEE72" w14:textId="77777777" w:rsidTr="007605A1">
        <w:trPr>
          <w:trHeight w:val="31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5E5E9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3487" w:type="dxa"/>
            <w:shd w:val="clear" w:color="auto" w:fill="auto"/>
            <w:hideMark/>
          </w:tcPr>
          <w:p w14:paraId="4FE1F196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Axutla</w:t>
            </w:r>
          </w:p>
        </w:tc>
      </w:tr>
      <w:tr w:rsidR="006215C8" w:rsidRPr="00CD68A8" w14:paraId="7666DDBE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154EC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3487" w:type="dxa"/>
            <w:shd w:val="clear" w:color="auto" w:fill="auto"/>
            <w:hideMark/>
          </w:tcPr>
          <w:p w14:paraId="67139C7A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Ayotoxco de Guerrero</w:t>
            </w:r>
          </w:p>
        </w:tc>
      </w:tr>
      <w:tr w:rsidR="006215C8" w:rsidRPr="00CD68A8" w14:paraId="7D113450" w14:textId="77777777" w:rsidTr="007605A1">
        <w:trPr>
          <w:trHeight w:val="29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55B1A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3487" w:type="dxa"/>
            <w:shd w:val="clear" w:color="auto" w:fill="auto"/>
            <w:hideMark/>
          </w:tcPr>
          <w:p w14:paraId="698DB979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Caltepec</w:t>
            </w:r>
          </w:p>
        </w:tc>
      </w:tr>
      <w:tr w:rsidR="006215C8" w:rsidRPr="00CD68A8" w14:paraId="18CC28FD" w14:textId="77777777" w:rsidTr="007605A1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10EDB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3487" w:type="dxa"/>
            <w:shd w:val="clear" w:color="auto" w:fill="auto"/>
            <w:hideMark/>
          </w:tcPr>
          <w:p w14:paraId="5C7BE9FB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Camocuautla</w:t>
            </w:r>
          </w:p>
        </w:tc>
      </w:tr>
      <w:tr w:rsidR="006215C8" w:rsidRPr="00CD68A8" w14:paraId="6392AAF2" w14:textId="77777777" w:rsidTr="007605A1">
        <w:trPr>
          <w:trHeight w:val="2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4D2D7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3487" w:type="dxa"/>
            <w:shd w:val="clear" w:color="auto" w:fill="auto"/>
            <w:hideMark/>
          </w:tcPr>
          <w:p w14:paraId="0AD68AAC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Cañada Morelos</w:t>
            </w:r>
          </w:p>
        </w:tc>
      </w:tr>
      <w:tr w:rsidR="006215C8" w:rsidRPr="00CD68A8" w14:paraId="79431FF4" w14:textId="77777777" w:rsidTr="007605A1">
        <w:trPr>
          <w:trHeight w:val="21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B4E42D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3487" w:type="dxa"/>
            <w:shd w:val="clear" w:color="auto" w:fill="auto"/>
            <w:hideMark/>
          </w:tcPr>
          <w:p w14:paraId="12A25928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Coatepec</w:t>
            </w:r>
          </w:p>
        </w:tc>
      </w:tr>
      <w:tr w:rsidR="006215C8" w:rsidRPr="00CD68A8" w14:paraId="3AE32208" w14:textId="77777777" w:rsidTr="007605A1">
        <w:trPr>
          <w:trHeight w:val="2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2DDE5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3487" w:type="dxa"/>
            <w:shd w:val="clear" w:color="auto" w:fill="auto"/>
            <w:hideMark/>
          </w:tcPr>
          <w:p w14:paraId="3DB7451C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Coatzingo</w:t>
            </w:r>
          </w:p>
        </w:tc>
      </w:tr>
      <w:tr w:rsidR="006215C8" w:rsidRPr="00CD68A8" w14:paraId="55B9223E" w14:textId="77777777" w:rsidTr="007605A1">
        <w:trPr>
          <w:trHeight w:val="3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9D6519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3487" w:type="dxa"/>
            <w:shd w:val="clear" w:color="auto" w:fill="auto"/>
            <w:hideMark/>
          </w:tcPr>
          <w:p w14:paraId="4F3C41E7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Cohetzala</w:t>
            </w:r>
          </w:p>
        </w:tc>
      </w:tr>
      <w:tr w:rsidR="006215C8" w:rsidRPr="00CD68A8" w14:paraId="209097E4" w14:textId="77777777" w:rsidTr="007605A1">
        <w:trPr>
          <w:trHeight w:val="27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6390D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3487" w:type="dxa"/>
            <w:shd w:val="clear" w:color="auto" w:fill="auto"/>
            <w:hideMark/>
          </w:tcPr>
          <w:p w14:paraId="18B98784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Coxcatlán</w:t>
            </w:r>
          </w:p>
        </w:tc>
      </w:tr>
      <w:tr w:rsidR="006215C8" w:rsidRPr="00CD68A8" w14:paraId="5724CAFE" w14:textId="77777777" w:rsidTr="007605A1">
        <w:trPr>
          <w:trHeight w:val="29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1FBD7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3487" w:type="dxa"/>
            <w:shd w:val="clear" w:color="auto" w:fill="auto"/>
            <w:hideMark/>
          </w:tcPr>
          <w:p w14:paraId="6AB5AFC3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Coyomeapan</w:t>
            </w:r>
          </w:p>
        </w:tc>
      </w:tr>
      <w:tr w:rsidR="006215C8" w:rsidRPr="00CD68A8" w14:paraId="4C326CFA" w14:textId="77777777" w:rsidTr="007605A1">
        <w:trPr>
          <w:trHeight w:val="3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8C557B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3487" w:type="dxa"/>
            <w:shd w:val="clear" w:color="auto" w:fill="auto"/>
            <w:hideMark/>
          </w:tcPr>
          <w:p w14:paraId="57B8160A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Cuapiaxtla de Madero</w:t>
            </w:r>
          </w:p>
        </w:tc>
      </w:tr>
      <w:tr w:rsidR="006215C8" w:rsidRPr="00CD68A8" w14:paraId="1EC86329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8B8983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3487" w:type="dxa"/>
            <w:shd w:val="clear" w:color="auto" w:fill="auto"/>
          </w:tcPr>
          <w:p w14:paraId="1527468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Cuautempan</w:t>
            </w:r>
          </w:p>
        </w:tc>
      </w:tr>
      <w:tr w:rsidR="006215C8" w:rsidRPr="00CD68A8" w14:paraId="5DF04F64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90DA63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3487" w:type="dxa"/>
            <w:shd w:val="clear" w:color="auto" w:fill="auto"/>
          </w:tcPr>
          <w:p w14:paraId="3816CE2C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Cuetzalan del Progreso</w:t>
            </w:r>
          </w:p>
        </w:tc>
      </w:tr>
      <w:tr w:rsidR="006215C8" w:rsidRPr="00CD68A8" w14:paraId="48001F33" w14:textId="77777777" w:rsidTr="007605A1">
        <w:trPr>
          <w:trHeight w:val="3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28E43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3487" w:type="dxa"/>
            <w:shd w:val="clear" w:color="auto" w:fill="auto"/>
          </w:tcPr>
          <w:p w14:paraId="33B87F8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Eloxochitlán</w:t>
            </w:r>
          </w:p>
        </w:tc>
      </w:tr>
      <w:tr w:rsidR="006215C8" w:rsidRPr="00CD68A8" w14:paraId="16744B74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B9CF3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3487" w:type="dxa"/>
            <w:shd w:val="clear" w:color="auto" w:fill="auto"/>
          </w:tcPr>
          <w:p w14:paraId="3E4FCCE5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Epatlán</w:t>
            </w:r>
          </w:p>
        </w:tc>
      </w:tr>
      <w:tr w:rsidR="006215C8" w:rsidRPr="00CD68A8" w14:paraId="4C1F5AB8" w14:textId="77777777" w:rsidTr="007605A1">
        <w:trPr>
          <w:trHeight w:val="3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7F67F4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3487" w:type="dxa"/>
            <w:shd w:val="clear" w:color="auto" w:fill="auto"/>
          </w:tcPr>
          <w:p w14:paraId="60C3A1B4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Esperanza</w:t>
            </w:r>
          </w:p>
        </w:tc>
      </w:tr>
      <w:tr w:rsidR="006215C8" w:rsidRPr="00CD68A8" w14:paraId="7BD4C123" w14:textId="77777777" w:rsidTr="007605A1">
        <w:trPr>
          <w:trHeight w:val="34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826F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3487" w:type="dxa"/>
            <w:shd w:val="clear" w:color="auto" w:fill="auto"/>
          </w:tcPr>
          <w:p w14:paraId="0A2D02E5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Francisco Z. Mena</w:t>
            </w:r>
          </w:p>
        </w:tc>
      </w:tr>
      <w:tr w:rsidR="006215C8" w:rsidRPr="00CD68A8" w14:paraId="0E14C381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2538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3487" w:type="dxa"/>
            <w:shd w:val="clear" w:color="auto" w:fill="auto"/>
          </w:tcPr>
          <w:p w14:paraId="704B269A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General Felipe Ángeles</w:t>
            </w:r>
          </w:p>
        </w:tc>
      </w:tr>
      <w:tr w:rsidR="006215C8" w:rsidRPr="00CD68A8" w14:paraId="32360731" w14:textId="77777777" w:rsidTr="007605A1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9CF28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3487" w:type="dxa"/>
            <w:shd w:val="clear" w:color="auto" w:fill="auto"/>
          </w:tcPr>
          <w:p w14:paraId="1910BD2C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Guadalupe</w:t>
            </w:r>
          </w:p>
        </w:tc>
      </w:tr>
      <w:tr w:rsidR="006215C8" w:rsidRPr="00CD68A8" w14:paraId="35FF8499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BEC43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30</w:t>
            </w:r>
          </w:p>
        </w:tc>
        <w:tc>
          <w:tcPr>
            <w:tcW w:w="3487" w:type="dxa"/>
            <w:shd w:val="clear" w:color="auto" w:fill="auto"/>
          </w:tcPr>
          <w:p w14:paraId="7A7A042F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Huaquechula</w:t>
            </w:r>
          </w:p>
        </w:tc>
      </w:tr>
      <w:tr w:rsidR="006215C8" w:rsidRPr="00CD68A8" w14:paraId="01D6422B" w14:textId="77777777" w:rsidTr="007605A1">
        <w:trPr>
          <w:trHeight w:val="2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8EAF6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3487" w:type="dxa"/>
            <w:shd w:val="clear" w:color="auto" w:fill="auto"/>
          </w:tcPr>
          <w:p w14:paraId="4AED0499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Huehuetla</w:t>
            </w:r>
          </w:p>
        </w:tc>
      </w:tr>
      <w:tr w:rsidR="006215C8" w:rsidRPr="00CD68A8" w14:paraId="70A10DF5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5244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3487" w:type="dxa"/>
            <w:shd w:val="clear" w:color="auto" w:fill="auto"/>
          </w:tcPr>
          <w:p w14:paraId="273D2AD6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Huehuetlán El Chico</w:t>
            </w:r>
          </w:p>
        </w:tc>
      </w:tr>
      <w:tr w:rsidR="006215C8" w:rsidRPr="00CD68A8" w14:paraId="12F25205" w14:textId="77777777" w:rsidTr="007605A1">
        <w:trPr>
          <w:trHeight w:val="36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A1756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33</w:t>
            </w:r>
          </w:p>
        </w:tc>
        <w:tc>
          <w:tcPr>
            <w:tcW w:w="3487" w:type="dxa"/>
            <w:shd w:val="clear" w:color="auto" w:fill="auto"/>
          </w:tcPr>
          <w:p w14:paraId="6620CA0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Hueytamalco</w:t>
            </w:r>
          </w:p>
        </w:tc>
      </w:tr>
      <w:tr w:rsidR="006215C8" w:rsidRPr="00CD68A8" w14:paraId="2A1A1AE5" w14:textId="77777777" w:rsidTr="007605A1">
        <w:trPr>
          <w:trHeight w:val="41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41527E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34</w:t>
            </w:r>
          </w:p>
        </w:tc>
        <w:tc>
          <w:tcPr>
            <w:tcW w:w="3487" w:type="dxa"/>
            <w:shd w:val="clear" w:color="auto" w:fill="auto"/>
          </w:tcPr>
          <w:p w14:paraId="6606B351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Huitziltepec</w:t>
            </w:r>
          </w:p>
        </w:tc>
      </w:tr>
      <w:tr w:rsidR="006215C8" w:rsidRPr="00CD68A8" w14:paraId="14170E2B" w14:textId="77777777" w:rsidTr="007605A1">
        <w:trPr>
          <w:trHeight w:val="4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868F5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3487" w:type="dxa"/>
            <w:shd w:val="clear" w:color="auto" w:fill="auto"/>
          </w:tcPr>
          <w:p w14:paraId="3335053F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Ixcaquixtla</w:t>
            </w:r>
          </w:p>
        </w:tc>
      </w:tr>
      <w:tr w:rsidR="006215C8" w:rsidRPr="00CD68A8" w14:paraId="05A36189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8737A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36</w:t>
            </w:r>
          </w:p>
        </w:tc>
        <w:tc>
          <w:tcPr>
            <w:tcW w:w="3487" w:type="dxa"/>
            <w:shd w:val="clear" w:color="auto" w:fill="auto"/>
          </w:tcPr>
          <w:p w14:paraId="056EC5B5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Ixtacamaxtitlán</w:t>
            </w:r>
          </w:p>
        </w:tc>
      </w:tr>
      <w:tr w:rsidR="006215C8" w:rsidRPr="00CD68A8" w14:paraId="02920175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E181C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37</w:t>
            </w:r>
          </w:p>
        </w:tc>
        <w:tc>
          <w:tcPr>
            <w:tcW w:w="3487" w:type="dxa"/>
            <w:shd w:val="clear" w:color="auto" w:fill="auto"/>
          </w:tcPr>
          <w:p w14:paraId="513BEA22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Ixtepec</w:t>
            </w:r>
          </w:p>
        </w:tc>
      </w:tr>
      <w:tr w:rsidR="006215C8" w:rsidRPr="00CD68A8" w14:paraId="41F3D373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4E969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38</w:t>
            </w:r>
          </w:p>
        </w:tc>
        <w:tc>
          <w:tcPr>
            <w:tcW w:w="3487" w:type="dxa"/>
            <w:shd w:val="clear" w:color="auto" w:fill="auto"/>
          </w:tcPr>
          <w:p w14:paraId="7FF3AAFE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Juan C. Bonilla</w:t>
            </w:r>
          </w:p>
        </w:tc>
      </w:tr>
      <w:tr w:rsidR="006215C8" w:rsidRPr="00CD68A8" w14:paraId="79CDBA9E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03C25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39</w:t>
            </w:r>
          </w:p>
        </w:tc>
        <w:tc>
          <w:tcPr>
            <w:tcW w:w="3487" w:type="dxa"/>
            <w:shd w:val="clear" w:color="auto" w:fill="auto"/>
          </w:tcPr>
          <w:p w14:paraId="2542413E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Juan Galindo</w:t>
            </w:r>
          </w:p>
        </w:tc>
      </w:tr>
      <w:tr w:rsidR="006215C8" w:rsidRPr="00CD68A8" w14:paraId="0915782C" w14:textId="77777777" w:rsidTr="007605A1">
        <w:trPr>
          <w:trHeight w:val="3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7D2A18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lastRenderedPageBreak/>
              <w:t>40</w:t>
            </w:r>
          </w:p>
        </w:tc>
        <w:tc>
          <w:tcPr>
            <w:tcW w:w="3487" w:type="dxa"/>
            <w:shd w:val="clear" w:color="auto" w:fill="auto"/>
          </w:tcPr>
          <w:p w14:paraId="30C4CDBC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Juan N. Méndez</w:t>
            </w:r>
          </w:p>
        </w:tc>
      </w:tr>
      <w:tr w:rsidR="006215C8" w:rsidRPr="00CD68A8" w14:paraId="0A0BEC6E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AFDF6B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11ABE86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La Magdalena Tlatlauquitepec</w:t>
            </w:r>
          </w:p>
        </w:tc>
      </w:tr>
      <w:tr w:rsidR="006215C8" w:rsidRPr="00CD68A8" w14:paraId="40DE144D" w14:textId="77777777" w:rsidTr="007605A1">
        <w:trPr>
          <w:trHeight w:val="24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79F1F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F440E1C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Los Reyes de Juárez</w:t>
            </w:r>
          </w:p>
        </w:tc>
      </w:tr>
      <w:tr w:rsidR="006215C8" w:rsidRPr="00CD68A8" w14:paraId="7601E88D" w14:textId="77777777" w:rsidTr="007605A1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BD966E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43</w:t>
            </w:r>
          </w:p>
        </w:tc>
        <w:tc>
          <w:tcPr>
            <w:tcW w:w="3487" w:type="dxa"/>
            <w:shd w:val="clear" w:color="auto" w:fill="auto"/>
          </w:tcPr>
          <w:p w14:paraId="5E40C63D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Molcaxac</w:t>
            </w:r>
          </w:p>
        </w:tc>
      </w:tr>
      <w:tr w:rsidR="006215C8" w:rsidRPr="00CD68A8" w14:paraId="10E06E47" w14:textId="77777777" w:rsidTr="007605A1">
        <w:trPr>
          <w:trHeight w:val="28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43539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3487" w:type="dxa"/>
            <w:shd w:val="clear" w:color="auto" w:fill="auto"/>
          </w:tcPr>
          <w:p w14:paraId="2BEBD1E8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Naupan</w:t>
            </w:r>
          </w:p>
        </w:tc>
      </w:tr>
      <w:tr w:rsidR="006215C8" w:rsidRPr="00CD68A8" w14:paraId="40088D24" w14:textId="77777777" w:rsidTr="007605A1">
        <w:trPr>
          <w:trHeight w:val="2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F347B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45</w:t>
            </w:r>
          </w:p>
        </w:tc>
        <w:tc>
          <w:tcPr>
            <w:tcW w:w="3487" w:type="dxa"/>
            <w:shd w:val="clear" w:color="auto" w:fill="auto"/>
          </w:tcPr>
          <w:p w14:paraId="6C136B4E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Nealtican</w:t>
            </w:r>
          </w:p>
        </w:tc>
      </w:tr>
      <w:tr w:rsidR="006215C8" w:rsidRPr="00CD68A8" w14:paraId="11F63CB3" w14:textId="77777777" w:rsidTr="007605A1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1B770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3487" w:type="dxa"/>
            <w:shd w:val="clear" w:color="auto" w:fill="auto"/>
          </w:tcPr>
          <w:p w14:paraId="6FB1C598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Pahuatlán</w:t>
            </w:r>
          </w:p>
        </w:tc>
      </w:tr>
      <w:tr w:rsidR="006215C8" w:rsidRPr="00CD68A8" w14:paraId="400FD494" w14:textId="77777777" w:rsidTr="007605A1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8368D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47</w:t>
            </w:r>
          </w:p>
        </w:tc>
        <w:tc>
          <w:tcPr>
            <w:tcW w:w="3487" w:type="dxa"/>
            <w:shd w:val="clear" w:color="auto" w:fill="auto"/>
          </w:tcPr>
          <w:p w14:paraId="02598A0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Petlalcingo</w:t>
            </w:r>
          </w:p>
        </w:tc>
      </w:tr>
      <w:tr w:rsidR="006215C8" w:rsidRPr="00CD68A8" w14:paraId="7CB06CD8" w14:textId="77777777" w:rsidTr="007605A1">
        <w:trPr>
          <w:trHeight w:val="2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5AFC8C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48</w:t>
            </w:r>
          </w:p>
        </w:tc>
        <w:tc>
          <w:tcPr>
            <w:tcW w:w="3487" w:type="dxa"/>
            <w:shd w:val="clear" w:color="auto" w:fill="auto"/>
          </w:tcPr>
          <w:p w14:paraId="4F975BFA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San Antonio Cañada</w:t>
            </w:r>
          </w:p>
        </w:tc>
      </w:tr>
      <w:tr w:rsidR="006215C8" w:rsidRPr="00CD68A8" w14:paraId="19230555" w14:textId="77777777" w:rsidTr="007605A1">
        <w:trPr>
          <w:trHeight w:val="2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4C914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49</w:t>
            </w:r>
          </w:p>
        </w:tc>
        <w:tc>
          <w:tcPr>
            <w:tcW w:w="3487" w:type="dxa"/>
            <w:shd w:val="clear" w:color="auto" w:fill="auto"/>
          </w:tcPr>
          <w:p w14:paraId="6F6F3A78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San Jerónimo Xayacatlán</w:t>
            </w:r>
          </w:p>
        </w:tc>
      </w:tr>
      <w:tr w:rsidR="006215C8" w:rsidRPr="00CD68A8" w14:paraId="0DA54D9B" w14:textId="77777777" w:rsidTr="007605A1">
        <w:trPr>
          <w:trHeight w:val="28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904B8B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50</w:t>
            </w:r>
          </w:p>
        </w:tc>
        <w:tc>
          <w:tcPr>
            <w:tcW w:w="3487" w:type="dxa"/>
            <w:shd w:val="clear" w:color="auto" w:fill="auto"/>
          </w:tcPr>
          <w:p w14:paraId="0DAF0025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San Nicolás Buenos Aires</w:t>
            </w:r>
          </w:p>
        </w:tc>
      </w:tr>
      <w:tr w:rsidR="006215C8" w:rsidRPr="00CD68A8" w14:paraId="19AD75EF" w14:textId="77777777" w:rsidTr="007605A1">
        <w:trPr>
          <w:trHeight w:val="2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9EF5B3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51</w:t>
            </w:r>
          </w:p>
        </w:tc>
        <w:tc>
          <w:tcPr>
            <w:tcW w:w="3487" w:type="dxa"/>
            <w:shd w:val="clear" w:color="auto" w:fill="auto"/>
          </w:tcPr>
          <w:p w14:paraId="024484F6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San Nicolás de los Ranchos</w:t>
            </w:r>
          </w:p>
        </w:tc>
      </w:tr>
      <w:tr w:rsidR="006215C8" w:rsidRPr="00CD68A8" w14:paraId="7781B3C3" w14:textId="77777777" w:rsidTr="007605A1">
        <w:trPr>
          <w:trHeight w:val="2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921DE1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3487" w:type="dxa"/>
            <w:shd w:val="clear" w:color="auto" w:fill="auto"/>
          </w:tcPr>
          <w:p w14:paraId="3691193B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San Pablo Anicano</w:t>
            </w:r>
          </w:p>
        </w:tc>
      </w:tr>
      <w:tr w:rsidR="006215C8" w:rsidRPr="00CD68A8" w14:paraId="13B048C2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DA3D0C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53</w:t>
            </w:r>
          </w:p>
        </w:tc>
        <w:tc>
          <w:tcPr>
            <w:tcW w:w="3487" w:type="dxa"/>
            <w:shd w:val="clear" w:color="auto" w:fill="auto"/>
          </w:tcPr>
          <w:p w14:paraId="6064BCEA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San Pedro Cholula</w:t>
            </w:r>
          </w:p>
        </w:tc>
      </w:tr>
      <w:tr w:rsidR="006215C8" w:rsidRPr="00CD68A8" w14:paraId="5891B64C" w14:textId="77777777" w:rsidTr="007605A1">
        <w:trPr>
          <w:trHeight w:val="24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E3F598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54</w:t>
            </w:r>
          </w:p>
        </w:tc>
        <w:tc>
          <w:tcPr>
            <w:tcW w:w="3487" w:type="dxa"/>
            <w:shd w:val="clear" w:color="auto" w:fill="auto"/>
          </w:tcPr>
          <w:p w14:paraId="0051AE2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San Salvador El Seco</w:t>
            </w:r>
          </w:p>
        </w:tc>
      </w:tr>
      <w:tr w:rsidR="006215C8" w:rsidRPr="00CD68A8" w14:paraId="19DCFF86" w14:textId="77777777" w:rsidTr="007605A1">
        <w:trPr>
          <w:trHeight w:val="25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0B760C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55</w:t>
            </w:r>
          </w:p>
        </w:tc>
        <w:tc>
          <w:tcPr>
            <w:tcW w:w="3487" w:type="dxa"/>
            <w:shd w:val="clear" w:color="auto" w:fill="auto"/>
          </w:tcPr>
          <w:p w14:paraId="77BC9CEC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Santa Inés Ahuatempan</w:t>
            </w:r>
          </w:p>
        </w:tc>
      </w:tr>
      <w:tr w:rsidR="006215C8" w:rsidRPr="00CD68A8" w14:paraId="2DA2611B" w14:textId="77777777" w:rsidTr="007605A1">
        <w:trPr>
          <w:trHeight w:val="24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437FD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56</w:t>
            </w:r>
          </w:p>
        </w:tc>
        <w:tc>
          <w:tcPr>
            <w:tcW w:w="3487" w:type="dxa"/>
            <w:shd w:val="clear" w:color="auto" w:fill="auto"/>
          </w:tcPr>
          <w:p w14:paraId="0E8C0B83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Tehuitzingo</w:t>
            </w:r>
          </w:p>
        </w:tc>
      </w:tr>
      <w:tr w:rsidR="006215C8" w:rsidRPr="00CD68A8" w14:paraId="5FE7AB36" w14:textId="77777777" w:rsidTr="007605A1">
        <w:trPr>
          <w:trHeight w:val="2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740B58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57</w:t>
            </w:r>
          </w:p>
        </w:tc>
        <w:tc>
          <w:tcPr>
            <w:tcW w:w="3487" w:type="dxa"/>
            <w:shd w:val="clear" w:color="auto" w:fill="auto"/>
          </w:tcPr>
          <w:p w14:paraId="03E41433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Tepango de Rodríguez</w:t>
            </w:r>
          </w:p>
        </w:tc>
      </w:tr>
      <w:tr w:rsidR="006215C8" w:rsidRPr="00CD68A8" w14:paraId="65EAA8C7" w14:textId="77777777" w:rsidTr="007605A1">
        <w:trPr>
          <w:trHeight w:val="260"/>
        </w:trPr>
        <w:tc>
          <w:tcPr>
            <w:tcW w:w="851" w:type="dxa"/>
            <w:shd w:val="clear" w:color="auto" w:fill="auto"/>
            <w:noWrap/>
            <w:vAlign w:val="center"/>
          </w:tcPr>
          <w:p w14:paraId="55A029C8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58</w:t>
            </w:r>
          </w:p>
        </w:tc>
        <w:tc>
          <w:tcPr>
            <w:tcW w:w="3487" w:type="dxa"/>
            <w:shd w:val="clear" w:color="auto" w:fill="auto"/>
          </w:tcPr>
          <w:p w14:paraId="7C6FBE76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</w:rPr>
            </w:pPr>
            <w:r>
              <w:rPr>
                <w:rFonts w:ascii="Century Gothic" w:eastAsia="Times New Roman" w:hAnsi="Century Gothic"/>
                <w:bCs/>
                <w:color w:val="000000"/>
              </w:rPr>
              <w:t>Tepetzintla</w:t>
            </w:r>
          </w:p>
        </w:tc>
      </w:tr>
      <w:tr w:rsidR="006215C8" w:rsidRPr="00CD68A8" w14:paraId="1871DDBE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59DA7E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59</w:t>
            </w:r>
          </w:p>
        </w:tc>
        <w:tc>
          <w:tcPr>
            <w:tcW w:w="3487" w:type="dxa"/>
            <w:shd w:val="clear" w:color="auto" w:fill="auto"/>
          </w:tcPr>
          <w:p w14:paraId="70200BCE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Tlapacoya</w:t>
            </w:r>
          </w:p>
        </w:tc>
      </w:tr>
      <w:tr w:rsidR="006215C8" w:rsidRPr="00CD68A8" w14:paraId="21318AE1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5477E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3487" w:type="dxa"/>
            <w:shd w:val="clear" w:color="auto" w:fill="auto"/>
          </w:tcPr>
          <w:p w14:paraId="3A887D09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Tlapanalá</w:t>
            </w:r>
          </w:p>
        </w:tc>
      </w:tr>
      <w:tr w:rsidR="006215C8" w:rsidRPr="00CD68A8" w14:paraId="429F1983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A98D98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14:paraId="77A9A801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Tlaxco</w:t>
            </w:r>
          </w:p>
        </w:tc>
      </w:tr>
      <w:tr w:rsidR="006215C8" w:rsidRPr="00CD68A8" w14:paraId="6AF63762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A286D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14:paraId="321BAE3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Tochimilco</w:t>
            </w:r>
          </w:p>
        </w:tc>
      </w:tr>
      <w:tr w:rsidR="006215C8" w:rsidRPr="00CD68A8" w14:paraId="3E2D5EF7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B7A38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3487" w:type="dxa"/>
            <w:shd w:val="clear" w:color="auto" w:fill="auto"/>
          </w:tcPr>
          <w:p w14:paraId="5A099F33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Tulcingo</w:t>
            </w:r>
          </w:p>
        </w:tc>
      </w:tr>
      <w:tr w:rsidR="006215C8" w:rsidRPr="00CD68A8" w14:paraId="05CBAF0B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A108BD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3487" w:type="dxa"/>
            <w:shd w:val="clear" w:color="auto" w:fill="auto"/>
          </w:tcPr>
          <w:p w14:paraId="55D920C9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Tuzamapan de Galeana</w:t>
            </w:r>
          </w:p>
        </w:tc>
      </w:tr>
      <w:tr w:rsidR="006215C8" w:rsidRPr="00CD68A8" w14:paraId="2023D3FE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06DB4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3487" w:type="dxa"/>
            <w:shd w:val="clear" w:color="auto" w:fill="auto"/>
          </w:tcPr>
          <w:p w14:paraId="0C186D3F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Tzicatlacoyan</w:t>
            </w:r>
          </w:p>
        </w:tc>
      </w:tr>
      <w:tr w:rsidR="006215C8" w:rsidRPr="00CD68A8" w14:paraId="367E33A7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88836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3487" w:type="dxa"/>
            <w:shd w:val="clear" w:color="auto" w:fill="auto"/>
          </w:tcPr>
          <w:p w14:paraId="2525CEE0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Vicente Guerrero</w:t>
            </w:r>
          </w:p>
        </w:tc>
      </w:tr>
      <w:tr w:rsidR="006215C8" w:rsidRPr="00CD68A8" w14:paraId="08F7C4FA" w14:textId="77777777" w:rsidTr="007605A1">
        <w:trPr>
          <w:trHeight w:val="21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0641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3487" w:type="dxa"/>
            <w:shd w:val="clear" w:color="auto" w:fill="auto"/>
          </w:tcPr>
          <w:p w14:paraId="185B7DDA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bCs/>
                <w:color w:val="000000"/>
              </w:rPr>
              <w:t>Xayacatlán de Bravo</w:t>
            </w:r>
          </w:p>
        </w:tc>
      </w:tr>
      <w:tr w:rsidR="006215C8" w:rsidRPr="00CD68A8" w14:paraId="430B3AA9" w14:textId="77777777" w:rsidTr="007605A1">
        <w:trPr>
          <w:trHeight w:val="20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4C67D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3487" w:type="dxa"/>
            <w:shd w:val="clear" w:color="auto" w:fill="auto"/>
          </w:tcPr>
          <w:p w14:paraId="22376ADC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Xicotepec</w:t>
            </w:r>
          </w:p>
        </w:tc>
      </w:tr>
      <w:tr w:rsidR="006215C8" w:rsidRPr="00CD68A8" w14:paraId="5BB2427B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D63CD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69</w:t>
            </w:r>
          </w:p>
        </w:tc>
        <w:tc>
          <w:tcPr>
            <w:tcW w:w="3487" w:type="dxa"/>
            <w:shd w:val="clear" w:color="auto" w:fill="auto"/>
          </w:tcPr>
          <w:p w14:paraId="55E8B69B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Xochitlán Todos Santos</w:t>
            </w:r>
          </w:p>
        </w:tc>
      </w:tr>
      <w:tr w:rsidR="006215C8" w:rsidRPr="00CD68A8" w14:paraId="4424328C" w14:textId="77777777" w:rsidTr="007605A1">
        <w:trPr>
          <w:trHeight w:val="1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AD5148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70</w:t>
            </w:r>
          </w:p>
        </w:tc>
        <w:tc>
          <w:tcPr>
            <w:tcW w:w="3487" w:type="dxa"/>
            <w:shd w:val="clear" w:color="auto" w:fill="auto"/>
          </w:tcPr>
          <w:p w14:paraId="741426DF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Yaonahuac</w:t>
            </w:r>
          </w:p>
        </w:tc>
      </w:tr>
      <w:tr w:rsidR="006215C8" w:rsidRPr="00CD68A8" w14:paraId="6AEF4368" w14:textId="77777777" w:rsidTr="007605A1">
        <w:trPr>
          <w:trHeight w:val="3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B3F05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14:paraId="01170389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Yehualtepec</w:t>
            </w:r>
          </w:p>
        </w:tc>
      </w:tr>
      <w:tr w:rsidR="006215C8" w:rsidRPr="00CD68A8" w14:paraId="17BCB2D8" w14:textId="77777777" w:rsidTr="007605A1">
        <w:trPr>
          <w:trHeight w:val="2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F9E62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14:paraId="48FFC887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Zacapala</w:t>
            </w:r>
          </w:p>
        </w:tc>
      </w:tr>
      <w:tr w:rsidR="006215C8" w:rsidRPr="00CD68A8" w14:paraId="4CC180D8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25CD1B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3487" w:type="dxa"/>
            <w:shd w:val="clear" w:color="auto" w:fill="auto"/>
          </w:tcPr>
          <w:p w14:paraId="6E3A46F8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Zapotitlán de Méndez</w:t>
            </w:r>
          </w:p>
        </w:tc>
      </w:tr>
      <w:tr w:rsidR="006215C8" w:rsidRPr="00CD68A8" w14:paraId="7FD35965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3678B5E9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74</w:t>
            </w:r>
          </w:p>
        </w:tc>
        <w:tc>
          <w:tcPr>
            <w:tcW w:w="3487" w:type="dxa"/>
            <w:shd w:val="clear" w:color="auto" w:fill="auto"/>
          </w:tcPr>
          <w:p w14:paraId="4FE78482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Zapotitlán</w:t>
            </w:r>
          </w:p>
        </w:tc>
      </w:tr>
      <w:tr w:rsidR="006215C8" w:rsidRPr="00CD68A8" w14:paraId="3A623D23" w14:textId="77777777" w:rsidTr="007605A1">
        <w:trPr>
          <w:trHeight w:val="2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1986A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3487" w:type="dxa"/>
            <w:shd w:val="clear" w:color="auto" w:fill="auto"/>
          </w:tcPr>
          <w:p w14:paraId="704FA462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hAnsi="Century Gothic"/>
              </w:rPr>
              <w:t>Zinacatepec</w:t>
            </w:r>
          </w:p>
        </w:tc>
      </w:tr>
      <w:tr w:rsidR="006215C8" w:rsidRPr="00CD68A8" w14:paraId="00E0705D" w14:textId="77777777" w:rsidTr="007605A1">
        <w:trPr>
          <w:trHeight w:val="2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D0332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F47CF16" w14:textId="77777777" w:rsidR="006215C8" w:rsidRPr="00F6368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F63688">
              <w:rPr>
                <w:rFonts w:ascii="Century Gothic" w:eastAsia="Times New Roman" w:hAnsi="Century Gothic"/>
                <w:color w:val="000000"/>
                <w:lang w:eastAsia="es-MX"/>
              </w:rPr>
              <w:t>Zoquitlán</w:t>
            </w:r>
          </w:p>
        </w:tc>
      </w:tr>
    </w:tbl>
    <w:p w14:paraId="3D434C85" w14:textId="77777777" w:rsidR="006215C8" w:rsidRPr="00CD68A8" w:rsidRDefault="006215C8" w:rsidP="006215C8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sectPr w:rsidR="006215C8" w:rsidRPr="00CD68A8" w:rsidSect="00CD68A8">
          <w:type w:val="continuous"/>
          <w:pgSz w:w="12240" w:h="15840"/>
          <w:pgMar w:top="2835" w:right="1418" w:bottom="568" w:left="1418" w:header="709" w:footer="709" w:gutter="0"/>
          <w:cols w:num="2" w:space="708"/>
          <w:docGrid w:linePitch="360"/>
        </w:sectPr>
      </w:pPr>
    </w:p>
    <w:p w14:paraId="59DB4EA7" w14:textId="77777777" w:rsidR="006215C8" w:rsidRPr="00CD68A8" w:rsidRDefault="006215C8" w:rsidP="006215C8">
      <w:pPr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sectPr w:rsidR="006215C8" w:rsidRPr="00CD68A8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p w14:paraId="4D6534C8" w14:textId="77777777" w:rsidR="006215C8" w:rsidRPr="00CD68A8" w:rsidRDefault="006215C8" w:rsidP="006215C8">
      <w:pPr>
        <w:spacing w:after="0" w:line="360" w:lineRule="auto"/>
        <w:jc w:val="both"/>
        <w:rPr>
          <w:rFonts w:ascii="Century Gothic" w:hAnsi="Century Gothic" w:cs="Tahoma"/>
          <w:b/>
        </w:rPr>
        <w:sectPr w:rsidR="006215C8" w:rsidRPr="00CD68A8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p w14:paraId="3EA6CDE0" w14:textId="77777777" w:rsidR="006215C8" w:rsidRDefault="006215C8" w:rsidP="006215C8">
      <w:pPr>
        <w:spacing w:after="0" w:line="240" w:lineRule="auto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6.- </w:t>
      </w:r>
      <w:r w:rsidRPr="00896E61">
        <w:rPr>
          <w:rFonts w:ascii="Century Gothic" w:hAnsi="Century Gothic" w:cs="Tahoma"/>
          <w:bCs/>
        </w:rPr>
        <w:t>Lectura del Dictamen</w:t>
      </w:r>
      <w:r>
        <w:rPr>
          <w:rFonts w:ascii="Century Gothic" w:hAnsi="Century Gothic" w:cs="Tahoma"/>
          <w:bCs/>
        </w:rPr>
        <w:t xml:space="preserve"> con Minuta de Decreto por el que se derogan diversas Leyes de Hacienda de los Municipios de Nopalucan, Rafael Lara Grajales, Soltepec, San José Chiapa y Mazapiltepec de Juárez; para su análisis y en su caso aprobación.</w:t>
      </w:r>
    </w:p>
    <w:p w14:paraId="2034CF76" w14:textId="77777777" w:rsidR="006215C8" w:rsidRDefault="006215C8" w:rsidP="006215C8">
      <w:pPr>
        <w:spacing w:after="0" w:line="240" w:lineRule="auto"/>
        <w:jc w:val="both"/>
        <w:rPr>
          <w:rFonts w:ascii="Century Gothic" w:hAnsi="Century Gothic" w:cs="Tahoma"/>
          <w:b/>
        </w:rPr>
      </w:pPr>
    </w:p>
    <w:p w14:paraId="2507A77A" w14:textId="77777777" w:rsidR="006215C8" w:rsidRDefault="006215C8" w:rsidP="006215C8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Century Gothic" w:hAnsi="Century Gothic" w:cs="Tahoma"/>
          <w:b/>
          <w:bCs/>
        </w:rPr>
        <w:t>7</w:t>
      </w:r>
      <w:r w:rsidRPr="00E40392">
        <w:rPr>
          <w:rFonts w:ascii="Century Gothic" w:hAnsi="Century Gothic" w:cs="Tahoma"/>
          <w:b/>
          <w:bCs/>
        </w:rPr>
        <w:t>.-</w:t>
      </w:r>
      <w:r w:rsidRPr="00E40392">
        <w:rPr>
          <w:rFonts w:ascii="Century Gothic" w:hAnsi="Century Gothic" w:cs="Tahoma"/>
        </w:rPr>
        <w:t xml:space="preserve"> Lectura de los Dictámenes relativos a las Leyes de Ingresos Municipales para el Ejercicio Fiscal 20</w:t>
      </w:r>
      <w:r>
        <w:rPr>
          <w:rFonts w:ascii="Century Gothic" w:hAnsi="Century Gothic" w:cs="Tahoma"/>
        </w:rPr>
        <w:t>21</w:t>
      </w:r>
      <w:r w:rsidRPr="00E40392">
        <w:rPr>
          <w:rFonts w:ascii="Century Gothic" w:hAnsi="Century Gothic" w:cs="Tahoma"/>
        </w:rPr>
        <w:t>, y la Zonificación Catastral y Tablas de Valores Unitarios de Suelos Urbanos y Rústicos, así como los Valores Catastrales de Construcción por metro cuadrado, y en su caso, aprobación de los Municipios siguientes</w:t>
      </w:r>
      <w:r>
        <w:rPr>
          <w:color w:val="000000"/>
          <w:sz w:val="27"/>
          <w:szCs w:val="27"/>
        </w:rPr>
        <w:t>:</w:t>
      </w:r>
    </w:p>
    <w:p w14:paraId="31B0C358" w14:textId="77777777" w:rsidR="006215C8" w:rsidRPr="00CD68A8" w:rsidRDefault="006215C8" w:rsidP="006215C8">
      <w:pPr>
        <w:spacing w:after="0" w:line="360" w:lineRule="auto"/>
        <w:jc w:val="both"/>
        <w:rPr>
          <w:rFonts w:ascii="Century Gothic" w:hAnsi="Century Gothic" w:cs="Tahoma"/>
        </w:rPr>
      </w:pPr>
    </w:p>
    <w:p w14:paraId="6542E082" w14:textId="77777777" w:rsidR="006215C8" w:rsidRDefault="006215C8" w:rsidP="006215C8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00"/>
          <w:lang w:eastAsia="es-MX"/>
        </w:rPr>
        <w:sectPr w:rsidR="006215C8" w:rsidSect="00C4098B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2127" w:right="1418" w:bottom="1134" w:left="1418" w:header="709" w:footer="709" w:gutter="0"/>
          <w:cols w:space="708"/>
          <w:docGrid w:linePitch="360"/>
        </w:sectPr>
      </w:pPr>
    </w:p>
    <w:p w14:paraId="51ABB763" w14:textId="77777777" w:rsidR="006215C8" w:rsidRDefault="006215C8" w:rsidP="006215C8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00"/>
          <w:lang w:eastAsia="es-MX"/>
        </w:rPr>
        <w:sectPr w:rsidR="006215C8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87"/>
      </w:tblGrid>
      <w:tr w:rsidR="006215C8" w:rsidRPr="00CD68A8" w14:paraId="033DC339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A73AD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018916D6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Acajete</w:t>
            </w:r>
          </w:p>
        </w:tc>
      </w:tr>
      <w:tr w:rsidR="006215C8" w:rsidRPr="00CD68A8" w14:paraId="2FC6F0E1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770D04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393B3758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Acateno</w:t>
            </w:r>
          </w:p>
        </w:tc>
      </w:tr>
      <w:tr w:rsidR="006215C8" w:rsidRPr="00CD68A8" w14:paraId="7E23B5C7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3AD4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53EB1F7C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Ahuazotepec</w:t>
            </w:r>
          </w:p>
        </w:tc>
      </w:tr>
      <w:tr w:rsidR="006215C8" w:rsidRPr="00CD68A8" w14:paraId="1D781752" w14:textId="77777777" w:rsidTr="007605A1">
        <w:trPr>
          <w:trHeight w:val="38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019C6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47DA5192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Atempan</w:t>
            </w:r>
          </w:p>
        </w:tc>
      </w:tr>
      <w:tr w:rsidR="006215C8" w:rsidRPr="00CD68A8" w14:paraId="5A3F8E2F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2370FE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21B28FB3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Atlequizayán</w:t>
            </w:r>
          </w:p>
        </w:tc>
      </w:tr>
      <w:tr w:rsidR="006215C8" w:rsidRPr="00CD68A8" w14:paraId="6FF0DB15" w14:textId="77777777" w:rsidTr="007605A1">
        <w:trPr>
          <w:trHeight w:val="3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E77D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1E8859FC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Atoyatempan</w:t>
            </w:r>
          </w:p>
        </w:tc>
      </w:tr>
      <w:tr w:rsidR="006215C8" w:rsidRPr="00CD68A8" w14:paraId="2D25C058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1199DC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6C484FAE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Atzala</w:t>
            </w:r>
          </w:p>
        </w:tc>
      </w:tr>
      <w:tr w:rsidR="006215C8" w:rsidRPr="00CD68A8" w14:paraId="0DB25F08" w14:textId="77777777" w:rsidTr="007605A1">
        <w:trPr>
          <w:trHeight w:val="39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50CCC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62CDD6B2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Caxhuacan</w:t>
            </w:r>
          </w:p>
        </w:tc>
      </w:tr>
      <w:tr w:rsidR="006215C8" w:rsidRPr="00CD68A8" w14:paraId="720741E5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F46CC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51FD0074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Cohuecan</w:t>
            </w:r>
          </w:p>
        </w:tc>
      </w:tr>
      <w:tr w:rsidR="006215C8" w:rsidRPr="00CD68A8" w14:paraId="6F9E1F64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77F3A4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63CAA162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Cuautinchán</w:t>
            </w:r>
          </w:p>
        </w:tc>
      </w:tr>
      <w:tr w:rsidR="006215C8" w:rsidRPr="00CD68A8" w14:paraId="5EB5D733" w14:textId="77777777" w:rsidTr="007605A1">
        <w:trPr>
          <w:trHeight w:val="31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2723A9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188FC644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Chalchicomula de Sesma</w:t>
            </w:r>
          </w:p>
        </w:tc>
      </w:tr>
      <w:tr w:rsidR="006215C8" w:rsidRPr="00CD68A8" w14:paraId="7CD14415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0D97B9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01823FAB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Chiautzingo</w:t>
            </w:r>
          </w:p>
        </w:tc>
      </w:tr>
      <w:tr w:rsidR="006215C8" w:rsidRPr="00CD68A8" w14:paraId="52788ED0" w14:textId="77777777" w:rsidTr="007605A1">
        <w:trPr>
          <w:trHeight w:val="29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2DD17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0FC9F995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Chiconcuautla</w:t>
            </w:r>
          </w:p>
        </w:tc>
      </w:tr>
      <w:tr w:rsidR="006215C8" w:rsidRPr="00CD68A8" w14:paraId="6B82E068" w14:textId="77777777" w:rsidTr="007605A1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0BAF8E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395ACD4D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Chietla</w:t>
            </w:r>
          </w:p>
        </w:tc>
      </w:tr>
      <w:tr w:rsidR="006215C8" w:rsidRPr="00CD68A8" w14:paraId="0A02D524" w14:textId="77777777" w:rsidTr="007605A1">
        <w:trPr>
          <w:trHeight w:val="2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E7E308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58FD5716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Chila</w:t>
            </w:r>
          </w:p>
        </w:tc>
      </w:tr>
      <w:tr w:rsidR="006215C8" w:rsidRPr="00CD68A8" w14:paraId="18394EB6" w14:textId="77777777" w:rsidTr="007605A1">
        <w:trPr>
          <w:trHeight w:val="21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77A01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7ED04D7A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Chila de la Sal</w:t>
            </w:r>
          </w:p>
        </w:tc>
      </w:tr>
      <w:tr w:rsidR="006215C8" w:rsidRPr="00CD68A8" w14:paraId="06ABC0CC" w14:textId="77777777" w:rsidTr="007605A1">
        <w:trPr>
          <w:trHeight w:val="2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8D6CA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718E99B6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Chinantla</w:t>
            </w:r>
          </w:p>
        </w:tc>
      </w:tr>
      <w:tr w:rsidR="006215C8" w:rsidRPr="00CD68A8" w14:paraId="36361650" w14:textId="77777777" w:rsidTr="007605A1">
        <w:trPr>
          <w:trHeight w:val="3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10185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3281BCD5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Domingo Arenas</w:t>
            </w:r>
          </w:p>
        </w:tc>
      </w:tr>
      <w:tr w:rsidR="006215C8" w:rsidRPr="00CD68A8" w14:paraId="541C9F7B" w14:textId="77777777" w:rsidTr="007605A1">
        <w:trPr>
          <w:trHeight w:val="27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02DA38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0C7A8A69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Hermenegildo Galeana</w:t>
            </w:r>
          </w:p>
        </w:tc>
      </w:tr>
      <w:tr w:rsidR="006215C8" w:rsidRPr="00CD68A8" w14:paraId="28B34138" w14:textId="77777777" w:rsidTr="007605A1">
        <w:trPr>
          <w:trHeight w:val="29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1F1A8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lastRenderedPageBreak/>
              <w:t>20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6948CB7C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Honey</w:t>
            </w:r>
          </w:p>
        </w:tc>
      </w:tr>
      <w:tr w:rsidR="006215C8" w:rsidRPr="00CD68A8" w14:paraId="66884D6C" w14:textId="77777777" w:rsidTr="007605A1">
        <w:trPr>
          <w:trHeight w:val="3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D9CDC4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61B7E2E5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Huatlatlauca</w:t>
            </w:r>
          </w:p>
        </w:tc>
      </w:tr>
      <w:tr w:rsidR="006215C8" w:rsidRPr="00CD68A8" w14:paraId="03BFEB78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0F0719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598FFBE8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Huehuetlán El Grande</w:t>
            </w:r>
          </w:p>
        </w:tc>
      </w:tr>
      <w:tr w:rsidR="006215C8" w:rsidRPr="00CD68A8" w14:paraId="7D745779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B91B8E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7C6302EE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Huejotzingo</w:t>
            </w:r>
          </w:p>
        </w:tc>
      </w:tr>
      <w:tr w:rsidR="006215C8" w:rsidRPr="00CD68A8" w14:paraId="52082912" w14:textId="77777777" w:rsidTr="007605A1">
        <w:trPr>
          <w:trHeight w:val="3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4CB643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60F92B8A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Hueyapan</w:t>
            </w:r>
          </w:p>
        </w:tc>
      </w:tr>
      <w:tr w:rsidR="006215C8" w:rsidRPr="00CD68A8" w14:paraId="765C4C23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1C6C83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437B9051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Huitzilan de Serdán</w:t>
            </w:r>
          </w:p>
        </w:tc>
      </w:tr>
      <w:tr w:rsidR="006215C8" w:rsidRPr="00CD68A8" w14:paraId="6FEE0AC1" w14:textId="77777777" w:rsidTr="007605A1">
        <w:trPr>
          <w:trHeight w:val="3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1DD5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6CF436FA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Ixcamilpa de Guerrero</w:t>
            </w:r>
          </w:p>
        </w:tc>
      </w:tr>
      <w:tr w:rsidR="006215C8" w:rsidRPr="00CD68A8" w14:paraId="3AEB1C97" w14:textId="77777777" w:rsidTr="007605A1">
        <w:trPr>
          <w:trHeight w:val="34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1F8AB9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47199161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Jalpan</w:t>
            </w:r>
          </w:p>
        </w:tc>
      </w:tr>
      <w:tr w:rsidR="006215C8" w:rsidRPr="00CD68A8" w14:paraId="78987DDA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B4AB5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761E0451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Jolalpan</w:t>
            </w:r>
          </w:p>
        </w:tc>
      </w:tr>
      <w:tr w:rsidR="006215C8" w:rsidRPr="00CD68A8" w14:paraId="6D0E7DC0" w14:textId="77777777" w:rsidTr="007605A1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20F9B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45190CD7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Jopala</w:t>
            </w:r>
          </w:p>
        </w:tc>
      </w:tr>
      <w:tr w:rsidR="006215C8" w:rsidRPr="00CD68A8" w14:paraId="6BB96BFB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FB334C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30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42EBD0E3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Libres</w:t>
            </w:r>
          </w:p>
        </w:tc>
      </w:tr>
      <w:tr w:rsidR="006215C8" w:rsidRPr="00CD68A8" w14:paraId="7B087CB5" w14:textId="77777777" w:rsidTr="007605A1">
        <w:trPr>
          <w:trHeight w:val="2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705C04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4886EB95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Nauzontla</w:t>
            </w:r>
          </w:p>
        </w:tc>
      </w:tr>
      <w:tr w:rsidR="006215C8" w:rsidRPr="00CD68A8" w14:paraId="7034A050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A513D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4AF69165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Nicolás Bravo</w:t>
            </w:r>
          </w:p>
        </w:tc>
      </w:tr>
      <w:tr w:rsidR="006215C8" w:rsidRPr="00CD68A8" w14:paraId="31172230" w14:textId="77777777" w:rsidTr="007605A1">
        <w:trPr>
          <w:trHeight w:val="36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F707FD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33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78FA302D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Ocotepec</w:t>
            </w:r>
          </w:p>
        </w:tc>
      </w:tr>
      <w:tr w:rsidR="006215C8" w:rsidRPr="00CD68A8" w14:paraId="1E936EAE" w14:textId="77777777" w:rsidTr="007605A1">
        <w:trPr>
          <w:trHeight w:val="41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75E6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34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673CB25C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Palmar de Bravo</w:t>
            </w:r>
          </w:p>
        </w:tc>
      </w:tr>
      <w:tr w:rsidR="006215C8" w:rsidRPr="00CD68A8" w14:paraId="1496D058" w14:textId="77777777" w:rsidTr="007605A1">
        <w:trPr>
          <w:trHeight w:val="4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09DB5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2A3028B7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Pantepec</w:t>
            </w:r>
          </w:p>
        </w:tc>
      </w:tr>
      <w:tr w:rsidR="006215C8" w:rsidRPr="00CD68A8" w14:paraId="4CF1C8AD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C38DF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36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012A404F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Quimixtlán</w:t>
            </w:r>
          </w:p>
        </w:tc>
      </w:tr>
      <w:tr w:rsidR="006215C8" w:rsidRPr="00CD68A8" w14:paraId="3BB1DECA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AC749B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37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5D0248DB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San Felipe Tepatlán</w:t>
            </w:r>
          </w:p>
        </w:tc>
      </w:tr>
      <w:tr w:rsidR="006215C8" w:rsidRPr="00CD68A8" w14:paraId="682FAB69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BCAE12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38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2E6EB558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San Gabriel Chilac</w:t>
            </w:r>
          </w:p>
        </w:tc>
      </w:tr>
      <w:tr w:rsidR="006215C8" w:rsidRPr="00CD68A8" w14:paraId="2C43A4AF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CFCF1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39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4A474C37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San Gregorio Atzompa</w:t>
            </w:r>
          </w:p>
        </w:tc>
      </w:tr>
      <w:tr w:rsidR="006215C8" w:rsidRPr="00CD68A8" w14:paraId="0BDA85BF" w14:textId="77777777" w:rsidTr="007605A1">
        <w:trPr>
          <w:trHeight w:val="3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1AB1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40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52DD38D8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>San Juan Atenco</w:t>
            </w:r>
          </w:p>
        </w:tc>
      </w:tr>
      <w:tr w:rsidR="006215C8" w:rsidRPr="00CD68A8" w14:paraId="2644988E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9AA9B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7A22DB50" w14:textId="77777777" w:rsidR="006215C8" w:rsidRPr="004E752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4E7527">
              <w:rPr>
                <w:rFonts w:ascii="Century Gothic" w:hAnsi="Century Gothic" w:cs="Calibri"/>
                <w:color w:val="000000"/>
              </w:rPr>
              <w:t xml:space="preserve"> San Juan Atzompa</w:t>
            </w:r>
          </w:p>
        </w:tc>
      </w:tr>
      <w:tr w:rsidR="006215C8" w:rsidRPr="00CD68A8" w14:paraId="7A4EE412" w14:textId="77777777" w:rsidTr="007605A1">
        <w:trPr>
          <w:trHeight w:val="24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9D493E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14:paraId="1D0F9835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San Martín Texmelucan</w:t>
            </w:r>
          </w:p>
        </w:tc>
      </w:tr>
      <w:tr w:rsidR="006215C8" w:rsidRPr="00CD68A8" w14:paraId="4B815720" w14:textId="77777777" w:rsidTr="007605A1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9076E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42F73FC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San Martín Totoltepec</w:t>
            </w:r>
          </w:p>
        </w:tc>
      </w:tr>
      <w:tr w:rsidR="006215C8" w:rsidRPr="00CD68A8" w14:paraId="7FF715A4" w14:textId="77777777" w:rsidTr="007605A1">
        <w:trPr>
          <w:trHeight w:val="28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F8328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BB73EF5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San Matías Tlalancaleca</w:t>
            </w:r>
          </w:p>
        </w:tc>
      </w:tr>
      <w:tr w:rsidR="006215C8" w:rsidRPr="00CD68A8" w14:paraId="1F222A51" w14:textId="77777777" w:rsidTr="007605A1">
        <w:trPr>
          <w:trHeight w:val="2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06303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974565F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San Miguel Ixitlán</w:t>
            </w:r>
          </w:p>
        </w:tc>
      </w:tr>
      <w:tr w:rsidR="006215C8" w:rsidRPr="00CD68A8" w14:paraId="47B16F9B" w14:textId="77777777" w:rsidTr="007605A1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BE3AE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8E72CE1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San Miguel Xoxtla</w:t>
            </w:r>
          </w:p>
        </w:tc>
      </w:tr>
      <w:tr w:rsidR="006215C8" w:rsidRPr="00CD68A8" w14:paraId="6CFF4E75" w14:textId="77777777" w:rsidTr="007605A1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136C2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D2985CF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San Salvador El Verde</w:t>
            </w:r>
          </w:p>
        </w:tc>
      </w:tr>
      <w:tr w:rsidR="006215C8" w:rsidRPr="00CD68A8" w14:paraId="0E3F77E2" w14:textId="77777777" w:rsidTr="007605A1">
        <w:trPr>
          <w:trHeight w:val="2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71CCE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DCD7648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San Salvador Huixcolotla</w:t>
            </w:r>
          </w:p>
        </w:tc>
      </w:tr>
      <w:tr w:rsidR="006215C8" w:rsidRPr="00CD68A8" w14:paraId="16E8B236" w14:textId="77777777" w:rsidTr="007605A1">
        <w:trPr>
          <w:trHeight w:val="2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E6D6C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9CA09DA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San Sebastián Tlacotepec</w:t>
            </w:r>
          </w:p>
        </w:tc>
      </w:tr>
      <w:tr w:rsidR="006215C8" w:rsidRPr="00CD68A8" w14:paraId="7F2F955E" w14:textId="77777777" w:rsidTr="007605A1">
        <w:trPr>
          <w:trHeight w:val="28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09761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E0349B6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Santa Catarina Tlaltempan</w:t>
            </w:r>
          </w:p>
        </w:tc>
      </w:tr>
      <w:tr w:rsidR="006215C8" w:rsidRPr="00CD68A8" w14:paraId="4EEE71F3" w14:textId="77777777" w:rsidTr="007605A1">
        <w:trPr>
          <w:trHeight w:val="2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823793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19AE922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Santa Isabel Cholula</w:t>
            </w:r>
          </w:p>
        </w:tc>
      </w:tr>
      <w:tr w:rsidR="006215C8" w:rsidRPr="00CD68A8" w14:paraId="492FC2C8" w14:textId="77777777" w:rsidTr="007605A1">
        <w:trPr>
          <w:trHeight w:val="2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9664C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0A3DBB0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Santiago Miahuatlán</w:t>
            </w:r>
          </w:p>
        </w:tc>
      </w:tr>
      <w:tr w:rsidR="006215C8" w:rsidRPr="00CD68A8" w14:paraId="61238F44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05650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D0C04DE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Tecali de Herrera</w:t>
            </w:r>
          </w:p>
        </w:tc>
      </w:tr>
      <w:tr w:rsidR="006215C8" w:rsidRPr="00CD68A8" w14:paraId="11864753" w14:textId="77777777" w:rsidTr="007605A1">
        <w:trPr>
          <w:trHeight w:val="24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3BFCA5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45810B9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Tecamachalco</w:t>
            </w:r>
          </w:p>
        </w:tc>
      </w:tr>
      <w:tr w:rsidR="006215C8" w:rsidRPr="00CD68A8" w14:paraId="19C69FD0" w14:textId="77777777" w:rsidTr="007605A1">
        <w:trPr>
          <w:trHeight w:val="25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6B04E1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FA721C1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Tecomatlán</w:t>
            </w:r>
          </w:p>
        </w:tc>
      </w:tr>
      <w:tr w:rsidR="006215C8" w:rsidRPr="00CD68A8" w14:paraId="33AABB45" w14:textId="77777777" w:rsidTr="007605A1">
        <w:trPr>
          <w:trHeight w:val="24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EDB8F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1DDC3BC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Tenampulco</w:t>
            </w:r>
          </w:p>
        </w:tc>
      </w:tr>
      <w:tr w:rsidR="006215C8" w:rsidRPr="00CD68A8" w14:paraId="6DD4C1EE" w14:textId="77777777" w:rsidTr="007605A1">
        <w:trPr>
          <w:trHeight w:val="2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DF13D8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40924C8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Teopantlán</w:t>
            </w:r>
          </w:p>
        </w:tc>
      </w:tr>
      <w:tr w:rsidR="006215C8" w:rsidRPr="00CD68A8" w14:paraId="74A2D0DE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20A6EC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DB06F17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Tepatlaxco de Hidalgo</w:t>
            </w:r>
          </w:p>
        </w:tc>
      </w:tr>
      <w:tr w:rsidR="006215C8" w:rsidRPr="00CD68A8" w14:paraId="1F22D1AA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33DD3F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1BB7275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Tepemaxalco</w:t>
            </w:r>
          </w:p>
        </w:tc>
      </w:tr>
      <w:tr w:rsidR="006215C8" w:rsidRPr="00CD68A8" w14:paraId="183237B8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23476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C335435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Tepexi de Rodríguez</w:t>
            </w:r>
          </w:p>
        </w:tc>
      </w:tr>
      <w:tr w:rsidR="006215C8" w:rsidRPr="00CD68A8" w14:paraId="68B9C7CE" w14:textId="77777777" w:rsidTr="007605A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045BD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ED050D6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Tetela de Ocampo</w:t>
            </w:r>
          </w:p>
        </w:tc>
      </w:tr>
      <w:tr w:rsidR="006215C8" w:rsidRPr="00CD68A8" w14:paraId="1F2E1167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330E2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3B3436A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lang w:eastAsia="es-MX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Teteles de Ávila Castillo</w:t>
            </w:r>
          </w:p>
        </w:tc>
      </w:tr>
      <w:tr w:rsidR="006215C8" w:rsidRPr="00CD68A8" w14:paraId="39CBFF11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455E525E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E8AB198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Tianguismanalco</w:t>
            </w:r>
          </w:p>
        </w:tc>
      </w:tr>
      <w:tr w:rsidR="006215C8" w:rsidRPr="00CD68A8" w14:paraId="202CB7EC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620509C3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6546ED4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Tilapa</w:t>
            </w:r>
          </w:p>
        </w:tc>
      </w:tr>
      <w:tr w:rsidR="006215C8" w:rsidRPr="00CD68A8" w14:paraId="35A144D0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6E98AAC7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1DC9085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Tlacotepec de Benito Juárez</w:t>
            </w:r>
          </w:p>
        </w:tc>
      </w:tr>
      <w:tr w:rsidR="006215C8" w:rsidRPr="00CD68A8" w14:paraId="221B171F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06D9BB34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9EF72FC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Tlachichuca</w:t>
            </w:r>
          </w:p>
        </w:tc>
      </w:tr>
      <w:tr w:rsidR="006215C8" w:rsidRPr="00CD68A8" w14:paraId="0DAC831E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0452D77B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9214DA4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Tlahuapan</w:t>
            </w:r>
          </w:p>
        </w:tc>
      </w:tr>
      <w:tr w:rsidR="006215C8" w:rsidRPr="00CD68A8" w14:paraId="0478A523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2E2ED72A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60121C0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Tlaltenango</w:t>
            </w:r>
          </w:p>
        </w:tc>
      </w:tr>
      <w:tr w:rsidR="006215C8" w:rsidRPr="00CD68A8" w14:paraId="434EF9AA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2363CFC9" w14:textId="77777777" w:rsidR="006215C8" w:rsidRPr="00CD68A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72721F8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Tlaola</w:t>
            </w:r>
          </w:p>
        </w:tc>
      </w:tr>
      <w:tr w:rsidR="006215C8" w:rsidRPr="00CD68A8" w14:paraId="1885949A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47CCCF0A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72F9C22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Totoltepec de Guerrero</w:t>
            </w:r>
          </w:p>
        </w:tc>
      </w:tr>
      <w:tr w:rsidR="006215C8" w:rsidRPr="00CD68A8" w14:paraId="3C9A809B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57A2A006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4E1FC58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Venustiano Carranza</w:t>
            </w:r>
          </w:p>
        </w:tc>
      </w:tr>
      <w:tr w:rsidR="006215C8" w:rsidRPr="00CD68A8" w14:paraId="527C3742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0E447C79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467F057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Xochitlán de Vicente Suárez</w:t>
            </w:r>
          </w:p>
        </w:tc>
      </w:tr>
      <w:tr w:rsidR="006215C8" w:rsidRPr="00CD68A8" w14:paraId="5784D7A4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0260D059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72592FD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Zacatlán</w:t>
            </w:r>
          </w:p>
        </w:tc>
      </w:tr>
      <w:tr w:rsidR="006215C8" w:rsidRPr="00CD68A8" w14:paraId="538D978C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1E51965B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B01EA7D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Zaragoza</w:t>
            </w:r>
          </w:p>
        </w:tc>
      </w:tr>
      <w:tr w:rsidR="006215C8" w:rsidRPr="00CD68A8" w14:paraId="4D0C70BC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79FBC367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A8435B0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>Zihuateutla</w:t>
            </w:r>
          </w:p>
        </w:tc>
      </w:tr>
      <w:tr w:rsidR="006215C8" w:rsidRPr="00CD68A8" w14:paraId="636A1E64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714DC74B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FE370C5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Zongozotla</w:t>
            </w:r>
          </w:p>
        </w:tc>
      </w:tr>
      <w:tr w:rsidR="006215C8" w:rsidRPr="00CD68A8" w14:paraId="499F7142" w14:textId="77777777" w:rsidTr="007605A1">
        <w:trPr>
          <w:trHeight w:val="281"/>
        </w:trPr>
        <w:tc>
          <w:tcPr>
            <w:tcW w:w="851" w:type="dxa"/>
            <w:shd w:val="clear" w:color="auto" w:fill="auto"/>
            <w:noWrap/>
            <w:vAlign w:val="center"/>
          </w:tcPr>
          <w:p w14:paraId="791CC096" w14:textId="77777777" w:rsidR="006215C8" w:rsidRDefault="006215C8" w:rsidP="007605A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F1527A9" w14:textId="77777777" w:rsidR="006215C8" w:rsidRPr="00D75167" w:rsidRDefault="006215C8" w:rsidP="007605A1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D75167">
              <w:rPr>
                <w:rFonts w:ascii="Century Gothic" w:hAnsi="Century Gothic" w:cs="Calibri"/>
                <w:color w:val="000000"/>
              </w:rPr>
              <w:t xml:space="preserve"> Zoquiapan</w:t>
            </w:r>
          </w:p>
        </w:tc>
      </w:tr>
    </w:tbl>
    <w:p w14:paraId="04C8DC47" w14:textId="77777777" w:rsidR="006215C8" w:rsidRPr="00CD68A8" w:rsidRDefault="006215C8" w:rsidP="006215C8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sectPr w:rsidR="006215C8" w:rsidRPr="00CD68A8" w:rsidSect="00CD68A8">
          <w:type w:val="continuous"/>
          <w:pgSz w:w="12240" w:h="15840"/>
          <w:pgMar w:top="2835" w:right="1418" w:bottom="568" w:left="1418" w:header="709" w:footer="709" w:gutter="0"/>
          <w:cols w:num="2" w:space="708"/>
          <w:docGrid w:linePitch="360"/>
        </w:sectPr>
      </w:pPr>
    </w:p>
    <w:p w14:paraId="28B74777" w14:textId="77777777" w:rsidR="006215C8" w:rsidRPr="00CD68A8" w:rsidRDefault="006215C8" w:rsidP="006215C8">
      <w:pPr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sectPr w:rsidR="006215C8" w:rsidRPr="00CD68A8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p w14:paraId="1A3D7880" w14:textId="77777777" w:rsidR="006215C8" w:rsidRPr="00CD68A8" w:rsidRDefault="006215C8" w:rsidP="006215C8">
      <w:pPr>
        <w:spacing w:after="0" w:line="360" w:lineRule="auto"/>
        <w:jc w:val="both"/>
        <w:rPr>
          <w:rFonts w:ascii="Century Gothic" w:hAnsi="Century Gothic" w:cs="Tahoma"/>
          <w:b/>
        </w:rPr>
        <w:sectPr w:rsidR="006215C8" w:rsidRPr="00CD68A8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p w14:paraId="03AC5804" w14:textId="23D445AD" w:rsidR="00B742D4" w:rsidRDefault="006215C8" w:rsidP="006C6C00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8</w:t>
      </w:r>
      <w:r w:rsidR="00B742D4" w:rsidRPr="00CD68A8">
        <w:rPr>
          <w:rFonts w:ascii="Century Gothic" w:hAnsi="Century Gothic" w:cs="Tahoma"/>
          <w:b/>
        </w:rPr>
        <w:t xml:space="preserve">.- </w:t>
      </w:r>
      <w:r w:rsidR="006C6C00" w:rsidRPr="006C6C00">
        <w:rPr>
          <w:rFonts w:ascii="Century Gothic" w:hAnsi="Century Gothic" w:cs="Tahoma"/>
        </w:rPr>
        <w:t xml:space="preserve">Lectura del Dictamen con Minuta de Decreto por virtud del cual se expide la Ley de Ingresos del Estado de Puebla para el </w:t>
      </w:r>
      <w:r w:rsidR="006C6C00">
        <w:rPr>
          <w:rFonts w:ascii="Century Gothic" w:hAnsi="Century Gothic" w:cs="Tahoma"/>
        </w:rPr>
        <w:t>E</w:t>
      </w:r>
      <w:r w:rsidR="006C6C00" w:rsidRPr="006C6C00">
        <w:rPr>
          <w:rFonts w:ascii="Century Gothic" w:hAnsi="Century Gothic" w:cs="Tahoma"/>
        </w:rPr>
        <w:t xml:space="preserve">jercicio </w:t>
      </w:r>
      <w:r w:rsidR="006C6C00">
        <w:rPr>
          <w:rFonts w:ascii="Century Gothic" w:hAnsi="Century Gothic" w:cs="Tahoma"/>
        </w:rPr>
        <w:t>F</w:t>
      </w:r>
      <w:r w:rsidR="006C6C00" w:rsidRPr="006C6C00">
        <w:rPr>
          <w:rFonts w:ascii="Century Gothic" w:hAnsi="Century Gothic" w:cs="Tahoma"/>
        </w:rPr>
        <w:t>iscal 20</w:t>
      </w:r>
      <w:r w:rsidR="006C6C00">
        <w:rPr>
          <w:rFonts w:ascii="Century Gothic" w:hAnsi="Century Gothic" w:cs="Tahoma"/>
        </w:rPr>
        <w:t>2</w:t>
      </w:r>
      <w:r>
        <w:rPr>
          <w:rFonts w:ascii="Century Gothic" w:hAnsi="Century Gothic" w:cs="Tahoma"/>
        </w:rPr>
        <w:t>1</w:t>
      </w:r>
      <w:r w:rsidR="006C6C00" w:rsidRPr="006C6C00">
        <w:rPr>
          <w:rFonts w:ascii="Century Gothic" w:hAnsi="Century Gothic" w:cs="Tahoma"/>
        </w:rPr>
        <w:t>, y en su caso aprobación.</w:t>
      </w:r>
    </w:p>
    <w:p w14:paraId="54DB494A" w14:textId="77777777" w:rsidR="006215C8" w:rsidRDefault="006215C8" w:rsidP="006C6C00">
      <w:pPr>
        <w:spacing w:after="0" w:line="240" w:lineRule="auto"/>
        <w:jc w:val="both"/>
        <w:rPr>
          <w:rFonts w:ascii="Century Gothic" w:hAnsi="Century Gothic" w:cs="Tahoma"/>
        </w:rPr>
      </w:pPr>
    </w:p>
    <w:p w14:paraId="290EB31D" w14:textId="7DEAC790" w:rsidR="00B742D4" w:rsidRPr="00CD68A8" w:rsidRDefault="006215C8" w:rsidP="00B742D4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9</w:t>
      </w:r>
      <w:r w:rsidR="00B742D4" w:rsidRPr="00CD68A8">
        <w:rPr>
          <w:rFonts w:ascii="Century Gothic" w:hAnsi="Century Gothic" w:cs="Tahoma"/>
          <w:b/>
        </w:rPr>
        <w:t xml:space="preserve">.- </w:t>
      </w:r>
      <w:r w:rsidR="00B742D4" w:rsidRPr="00CD68A8">
        <w:rPr>
          <w:rFonts w:ascii="Century Gothic" w:hAnsi="Century Gothic" w:cs="Tahoma"/>
        </w:rPr>
        <w:t>Lectura de los Dictámenes relativos a las Leyes de Ingresos Municipales para el Ejercicio Fiscal 20</w:t>
      </w:r>
      <w:r w:rsidR="00B742D4">
        <w:rPr>
          <w:rFonts w:ascii="Century Gothic" w:hAnsi="Century Gothic" w:cs="Tahoma"/>
        </w:rPr>
        <w:t>2</w:t>
      </w:r>
      <w:r>
        <w:rPr>
          <w:rFonts w:ascii="Century Gothic" w:hAnsi="Century Gothic" w:cs="Tahoma"/>
        </w:rPr>
        <w:t>1</w:t>
      </w:r>
      <w:r w:rsidR="00B742D4" w:rsidRPr="00CD68A8">
        <w:rPr>
          <w:rFonts w:ascii="Century Gothic" w:hAnsi="Century Gothic" w:cs="Tahoma"/>
        </w:rPr>
        <w:t>, y la Zonificación Catastral y Tablas de Valores Unitarios de Suelos Urbanos y Rústicos, así como los Valores Catastrales de Construcción por metro cuadrado, y en su caso, aprobación de los Municipios siguientes:</w:t>
      </w:r>
    </w:p>
    <w:p w14:paraId="33FA1748" w14:textId="77777777" w:rsidR="00B742D4" w:rsidRPr="00CD68A8" w:rsidRDefault="00B742D4" w:rsidP="00B742D4">
      <w:pPr>
        <w:spacing w:after="0" w:line="360" w:lineRule="auto"/>
        <w:jc w:val="both"/>
        <w:rPr>
          <w:rFonts w:ascii="Century Gothic" w:hAnsi="Century Gothic" w:cs="Tahoma"/>
        </w:rPr>
      </w:pPr>
    </w:p>
    <w:p w14:paraId="1C5C0465" w14:textId="77777777" w:rsidR="00B742D4" w:rsidRDefault="00B742D4" w:rsidP="00B742D4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00"/>
          <w:lang w:eastAsia="es-MX"/>
        </w:rPr>
        <w:sectPr w:rsidR="00B742D4" w:rsidSect="00C4098B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2127" w:right="1418" w:bottom="1134" w:left="1418" w:header="709" w:footer="709" w:gutter="0"/>
          <w:cols w:space="708"/>
          <w:docGrid w:linePitch="360"/>
        </w:sectPr>
      </w:pPr>
    </w:p>
    <w:p w14:paraId="11214500" w14:textId="77777777" w:rsidR="00B742D4" w:rsidRDefault="00B742D4" w:rsidP="00B742D4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00"/>
          <w:lang w:eastAsia="es-MX"/>
        </w:rPr>
        <w:sectPr w:rsidR="00B742D4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87"/>
      </w:tblGrid>
      <w:tr w:rsidR="00796891" w:rsidRPr="00CD68A8" w14:paraId="6FA4A872" w14:textId="77777777" w:rsidTr="0079689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0CE37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0D3FD2E" w14:textId="095243AB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Acatzingo</w:t>
            </w:r>
          </w:p>
        </w:tc>
      </w:tr>
      <w:tr w:rsidR="00796891" w:rsidRPr="00CD68A8" w14:paraId="041B2B88" w14:textId="77777777" w:rsidTr="0079689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DF1C58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C4F2A6A" w14:textId="33FAB3BD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Ahuacatlán</w:t>
            </w:r>
          </w:p>
        </w:tc>
      </w:tr>
      <w:tr w:rsidR="00796891" w:rsidRPr="00CD68A8" w14:paraId="72127963" w14:textId="77777777" w:rsidTr="0079689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1C02C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E162190" w14:textId="33CE317A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Aljojuca</w:t>
            </w:r>
          </w:p>
        </w:tc>
      </w:tr>
      <w:tr w:rsidR="00796891" w:rsidRPr="00CD68A8" w14:paraId="0C0851E4" w14:textId="77777777" w:rsidTr="00796891">
        <w:trPr>
          <w:trHeight w:val="38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C7B045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CC210B9" w14:textId="084CEAAB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Amozoc</w:t>
            </w:r>
          </w:p>
        </w:tc>
      </w:tr>
      <w:tr w:rsidR="00796891" w:rsidRPr="00CD68A8" w14:paraId="5F58CC66" w14:textId="77777777" w:rsidTr="0079689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3A52A6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6817455" w14:textId="09D35154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Atlixco</w:t>
            </w:r>
          </w:p>
        </w:tc>
      </w:tr>
      <w:tr w:rsidR="00796891" w:rsidRPr="00CD68A8" w14:paraId="0310FB17" w14:textId="77777777" w:rsidTr="00796891">
        <w:trPr>
          <w:trHeight w:val="3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A65811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48D7D69" w14:textId="0AE3C7A1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Calpan</w:t>
            </w:r>
          </w:p>
        </w:tc>
      </w:tr>
      <w:tr w:rsidR="00796891" w:rsidRPr="00CD68A8" w14:paraId="7AEAE2FA" w14:textId="77777777" w:rsidTr="0079689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7D61F2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E234A6D" w14:textId="5F6E233C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Coronango</w:t>
            </w:r>
          </w:p>
        </w:tc>
      </w:tr>
      <w:tr w:rsidR="00796891" w:rsidRPr="00CD68A8" w14:paraId="04E794D1" w14:textId="77777777" w:rsidTr="00796891">
        <w:trPr>
          <w:trHeight w:val="39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12978B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44C79C1" w14:textId="1F4A9408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Cuautlancingo</w:t>
            </w:r>
          </w:p>
        </w:tc>
      </w:tr>
      <w:tr w:rsidR="00796891" w:rsidRPr="00CD68A8" w14:paraId="71230B28" w14:textId="77777777" w:rsidTr="0079689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44D624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2D7F01B" w14:textId="0B1DCB94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Cuayuca de Andrade</w:t>
            </w:r>
          </w:p>
        </w:tc>
      </w:tr>
      <w:tr w:rsidR="00796891" w:rsidRPr="00CD68A8" w14:paraId="46E23B32" w14:textId="77777777" w:rsidTr="0079689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FE514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7B431AB" w14:textId="1117A9FC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Cuyoaco</w:t>
            </w:r>
          </w:p>
        </w:tc>
      </w:tr>
      <w:tr w:rsidR="00796891" w:rsidRPr="00CD68A8" w14:paraId="7EFD9E91" w14:textId="77777777" w:rsidTr="00796891">
        <w:trPr>
          <w:trHeight w:val="31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05D157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A3CF131" w14:textId="53E0EB62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Chapulco </w:t>
            </w:r>
          </w:p>
        </w:tc>
      </w:tr>
      <w:tr w:rsidR="00796891" w:rsidRPr="00CD68A8" w14:paraId="5BADBDC2" w14:textId="77777777" w:rsidTr="0079689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B9229A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3714695" w14:textId="76B2E956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Chiautla</w:t>
            </w:r>
          </w:p>
        </w:tc>
      </w:tr>
      <w:tr w:rsidR="00796891" w:rsidRPr="00CD68A8" w14:paraId="1BD126AD" w14:textId="77777777" w:rsidTr="00796891">
        <w:trPr>
          <w:trHeight w:val="29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55B097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9646705" w14:textId="48AE872C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Chichiquila</w:t>
            </w:r>
          </w:p>
        </w:tc>
      </w:tr>
      <w:tr w:rsidR="00796891" w:rsidRPr="00CD68A8" w14:paraId="2AFA38D4" w14:textId="77777777" w:rsidTr="00796891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C57810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F9BE703" w14:textId="6A84716F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Chigmecatitlán</w:t>
            </w:r>
          </w:p>
        </w:tc>
      </w:tr>
      <w:tr w:rsidR="00796891" w:rsidRPr="00CD68A8" w14:paraId="118005AF" w14:textId="77777777" w:rsidTr="00796891">
        <w:trPr>
          <w:trHeight w:val="2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62F594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B74236D" w14:textId="76008FFB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Chignahuapan</w:t>
            </w:r>
          </w:p>
        </w:tc>
      </w:tr>
      <w:tr w:rsidR="00796891" w:rsidRPr="00CD68A8" w14:paraId="2752E07E" w14:textId="77777777" w:rsidTr="00B742D4">
        <w:trPr>
          <w:trHeight w:val="21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66D26D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EA3A738" w14:textId="0EA0762A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Chilchotla</w:t>
            </w:r>
          </w:p>
        </w:tc>
      </w:tr>
      <w:tr w:rsidR="00796891" w:rsidRPr="00CD68A8" w14:paraId="482129FF" w14:textId="77777777" w:rsidTr="00B742D4">
        <w:trPr>
          <w:trHeight w:val="2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B10C0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93E5A75" w14:textId="3CE1E4FA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Guadalupe Victoria</w:t>
            </w:r>
          </w:p>
        </w:tc>
      </w:tr>
      <w:tr w:rsidR="00796891" w:rsidRPr="00CD68A8" w14:paraId="3465EBEB" w14:textId="77777777" w:rsidTr="00B742D4">
        <w:trPr>
          <w:trHeight w:val="3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550044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6F8085E" w14:textId="411A1BB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Huauchinango</w:t>
            </w:r>
          </w:p>
        </w:tc>
      </w:tr>
      <w:tr w:rsidR="00796891" w:rsidRPr="00CD68A8" w14:paraId="3BBA717A" w14:textId="77777777" w:rsidTr="00B742D4">
        <w:trPr>
          <w:trHeight w:val="27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18742E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62DF26F" w14:textId="21A72875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Hueytlalpan</w:t>
            </w:r>
          </w:p>
        </w:tc>
      </w:tr>
      <w:tr w:rsidR="00796891" w:rsidRPr="00CD68A8" w14:paraId="3F43590A" w14:textId="77777777" w:rsidTr="00B742D4">
        <w:trPr>
          <w:trHeight w:val="29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A03766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F7A3B57" w14:textId="24C7E194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Izúcar de Matamoros</w:t>
            </w:r>
          </w:p>
        </w:tc>
      </w:tr>
      <w:tr w:rsidR="00796891" w:rsidRPr="00CD68A8" w14:paraId="075EE391" w14:textId="77777777" w:rsidTr="00B742D4">
        <w:trPr>
          <w:trHeight w:val="3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BBA5C8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AD3B8A1" w14:textId="2325B2C6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Jonotla</w:t>
            </w:r>
          </w:p>
        </w:tc>
      </w:tr>
      <w:tr w:rsidR="00796891" w:rsidRPr="00CD68A8" w14:paraId="512505E0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CD471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47ED7AE" w14:textId="78481EC2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Lafragua</w:t>
            </w:r>
          </w:p>
        </w:tc>
      </w:tr>
      <w:tr w:rsidR="00796891" w:rsidRPr="00CD68A8" w14:paraId="394275F9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5F5026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7927941" w14:textId="01D0E799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Mazapiltepec de Juárez</w:t>
            </w:r>
          </w:p>
        </w:tc>
      </w:tr>
      <w:tr w:rsidR="00796891" w:rsidRPr="00CD68A8" w14:paraId="48629D09" w14:textId="77777777" w:rsidTr="00B742D4">
        <w:trPr>
          <w:trHeight w:val="3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B4B69C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0CE60C1" w14:textId="46519A72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Mixtla</w:t>
            </w:r>
          </w:p>
        </w:tc>
      </w:tr>
      <w:tr w:rsidR="00796891" w:rsidRPr="00CD68A8" w14:paraId="0163D13E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2F42B5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21EC476" w14:textId="3B0CC8A1" w:rsidR="00796891" w:rsidRPr="00E60930" w:rsidRDefault="00741658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Nopalucan</w:t>
            </w:r>
          </w:p>
        </w:tc>
      </w:tr>
      <w:tr w:rsidR="00796891" w:rsidRPr="00CD68A8" w14:paraId="556A364E" w14:textId="77777777" w:rsidTr="00B742D4">
        <w:trPr>
          <w:trHeight w:val="3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5ED9FD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ADDAE07" w14:textId="2C441143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Ocoyucan</w:t>
            </w:r>
          </w:p>
        </w:tc>
      </w:tr>
      <w:tr w:rsidR="00796891" w:rsidRPr="00CD68A8" w14:paraId="479D2990" w14:textId="77777777" w:rsidTr="00B742D4">
        <w:trPr>
          <w:trHeight w:val="34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B24099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F652DDC" w14:textId="4A5703F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Olintla</w:t>
            </w:r>
          </w:p>
        </w:tc>
      </w:tr>
      <w:tr w:rsidR="00796891" w:rsidRPr="00CD68A8" w14:paraId="339B663E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504E94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AE378BA" w14:textId="0740FA26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Oriental</w:t>
            </w:r>
          </w:p>
        </w:tc>
      </w:tr>
      <w:tr w:rsidR="00796891" w:rsidRPr="00CD68A8" w14:paraId="38805CE9" w14:textId="77777777" w:rsidTr="00B742D4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AE16F0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10B2DACB" w14:textId="62C9333C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Piaxtla</w:t>
            </w:r>
          </w:p>
        </w:tc>
      </w:tr>
      <w:tr w:rsidR="00796891" w:rsidRPr="00CD68A8" w14:paraId="509F3958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793535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7FAEE92" w14:textId="5BBF5DCF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Puebla</w:t>
            </w:r>
          </w:p>
        </w:tc>
      </w:tr>
      <w:tr w:rsidR="00796891" w:rsidRPr="00CD68A8" w14:paraId="119B5EE9" w14:textId="77777777" w:rsidTr="00B742D4">
        <w:trPr>
          <w:trHeight w:val="2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67CACD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3DBC82E" w14:textId="577EC64F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Quecholac</w:t>
            </w:r>
          </w:p>
        </w:tc>
      </w:tr>
      <w:tr w:rsidR="00796891" w:rsidRPr="00CD68A8" w14:paraId="68236FAB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94CE17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7B2F9BC" w14:textId="358AA50F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San Andrés Cholula</w:t>
            </w:r>
          </w:p>
        </w:tc>
      </w:tr>
      <w:tr w:rsidR="00796891" w:rsidRPr="00CD68A8" w14:paraId="404F0C43" w14:textId="77777777" w:rsidTr="00B742D4">
        <w:trPr>
          <w:trHeight w:val="36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7FF32D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1A0C915" w14:textId="3EBCFE86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San Diego La Mesa Tochimiltzingo</w:t>
            </w:r>
          </w:p>
        </w:tc>
      </w:tr>
      <w:tr w:rsidR="00796891" w:rsidRPr="00CD68A8" w14:paraId="676510EC" w14:textId="77777777" w:rsidTr="00B742D4">
        <w:trPr>
          <w:trHeight w:val="41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9633E4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4518B98" w14:textId="737D40C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San Felipe Teotlalcingo</w:t>
            </w:r>
          </w:p>
        </w:tc>
      </w:tr>
      <w:tr w:rsidR="00796891" w:rsidRPr="00CD68A8" w14:paraId="62584AEF" w14:textId="77777777" w:rsidTr="00B742D4">
        <w:trPr>
          <w:trHeight w:val="4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470B3F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F873DBC" w14:textId="272C0EC8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San Jerónimo Tecuanipan</w:t>
            </w:r>
          </w:p>
        </w:tc>
      </w:tr>
      <w:tr w:rsidR="00796891" w:rsidRPr="00CD68A8" w14:paraId="6C2ABA82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3F9367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206DBCA" w14:textId="603FD084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San José Chiapa</w:t>
            </w:r>
          </w:p>
        </w:tc>
      </w:tr>
      <w:tr w:rsidR="00796891" w:rsidRPr="00CD68A8" w14:paraId="2D034BB6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41FD2B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49A42DA" w14:textId="0B2F4B32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San José Miahuatlán</w:t>
            </w:r>
          </w:p>
        </w:tc>
      </w:tr>
      <w:tr w:rsidR="00796891" w:rsidRPr="00CD68A8" w14:paraId="3FB623E2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C4687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4AA98D7" w14:textId="30647E94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San Pedro Yeloixtlahuaca</w:t>
            </w:r>
          </w:p>
        </w:tc>
      </w:tr>
      <w:tr w:rsidR="00796891" w:rsidRPr="00CD68A8" w14:paraId="3D889652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B5C48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39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260256E" w14:textId="1A58BD33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Santo Tomás Hueyotlipan</w:t>
            </w:r>
          </w:p>
        </w:tc>
      </w:tr>
      <w:tr w:rsidR="00796891" w:rsidRPr="00CD68A8" w14:paraId="09B40AB7" w14:textId="77777777" w:rsidTr="00B742D4">
        <w:trPr>
          <w:trHeight w:val="3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FBABD2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0FB7493" w14:textId="595F014D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Soltepec</w:t>
            </w:r>
          </w:p>
        </w:tc>
      </w:tr>
      <w:tr w:rsidR="00796891" w:rsidRPr="00CD68A8" w14:paraId="55A6A49D" w14:textId="77777777" w:rsidTr="00B742D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0BC3C1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D61A292" w14:textId="2CC1D485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Tehuacán</w:t>
            </w:r>
          </w:p>
        </w:tc>
      </w:tr>
      <w:tr w:rsidR="00796891" w:rsidRPr="00CD68A8" w14:paraId="0B112078" w14:textId="77777777" w:rsidTr="00B742D4">
        <w:trPr>
          <w:trHeight w:val="24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05F253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02E4B73" w14:textId="2302BB39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Teotlalco</w:t>
            </w:r>
          </w:p>
        </w:tc>
      </w:tr>
      <w:tr w:rsidR="00796891" w:rsidRPr="00CD68A8" w14:paraId="4886D0C1" w14:textId="77777777" w:rsidTr="006C6C00">
        <w:trPr>
          <w:trHeight w:val="3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175D16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A5ACD68" w14:textId="3AD5496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Tepanco de López</w:t>
            </w:r>
          </w:p>
        </w:tc>
      </w:tr>
      <w:tr w:rsidR="00796891" w:rsidRPr="00CD68A8" w14:paraId="324A6B25" w14:textId="77777777" w:rsidTr="006C6C00">
        <w:trPr>
          <w:trHeight w:val="28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0366A9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8864679" w14:textId="236EE4F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Tepeaca</w:t>
            </w:r>
          </w:p>
        </w:tc>
      </w:tr>
      <w:tr w:rsidR="00796891" w:rsidRPr="00CD68A8" w14:paraId="72CA504E" w14:textId="77777777" w:rsidTr="006C6C00">
        <w:trPr>
          <w:trHeight w:val="2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FD4673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E84AC13" w14:textId="7053AA8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Tepeojuma</w:t>
            </w:r>
          </w:p>
        </w:tc>
      </w:tr>
      <w:tr w:rsidR="00796891" w:rsidRPr="00CD68A8" w14:paraId="2B1439EA" w14:textId="77777777" w:rsidTr="006C6C00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77C6D5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4C13B504" w14:textId="54C2F1F6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Tepexco</w:t>
            </w:r>
          </w:p>
        </w:tc>
      </w:tr>
      <w:tr w:rsidR="00796891" w:rsidRPr="00CD68A8" w14:paraId="0B995847" w14:textId="77777777" w:rsidTr="006C6C00">
        <w:trPr>
          <w:trHeight w:val="27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E8938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5CE3008F" w14:textId="55C94541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Tepeyahualco</w:t>
            </w:r>
          </w:p>
        </w:tc>
      </w:tr>
      <w:tr w:rsidR="00796891" w:rsidRPr="00CD68A8" w14:paraId="49545F27" w14:textId="77777777" w:rsidTr="006C6C00">
        <w:trPr>
          <w:trHeight w:val="2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C459B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1670C6B" w14:textId="2572B51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Tepeyahualco de Cuauhtémoc</w:t>
            </w:r>
          </w:p>
        </w:tc>
      </w:tr>
      <w:tr w:rsidR="00796891" w:rsidRPr="00CD68A8" w14:paraId="61E64CF3" w14:textId="77777777" w:rsidTr="006C6C00">
        <w:trPr>
          <w:trHeight w:val="2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D345CA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49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829426D" w14:textId="3C9B05F5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Teziutlán</w:t>
            </w:r>
          </w:p>
        </w:tc>
      </w:tr>
      <w:tr w:rsidR="00796891" w:rsidRPr="00CD68A8" w14:paraId="00EE74CB" w14:textId="77777777" w:rsidTr="006C6C00">
        <w:trPr>
          <w:trHeight w:val="28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230222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50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6915B5DB" w14:textId="22405B7A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Tlacuilotepec</w:t>
            </w:r>
          </w:p>
        </w:tc>
      </w:tr>
      <w:tr w:rsidR="00796891" w:rsidRPr="00CD68A8" w14:paraId="30FA2BC4" w14:textId="77777777" w:rsidTr="006C6C00">
        <w:trPr>
          <w:trHeight w:val="2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03483E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51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3F74AB7" w14:textId="1A021823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Tlanepantla</w:t>
            </w:r>
          </w:p>
        </w:tc>
      </w:tr>
      <w:tr w:rsidR="00796891" w:rsidRPr="00CD68A8" w14:paraId="65DC7E87" w14:textId="77777777" w:rsidTr="006C6C00">
        <w:trPr>
          <w:trHeight w:val="2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6DDD84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9D7C639" w14:textId="5D64AEC2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Tlatlauquitepec</w:t>
            </w:r>
          </w:p>
        </w:tc>
      </w:tr>
      <w:tr w:rsidR="00796891" w:rsidRPr="00CD68A8" w14:paraId="79E4F323" w14:textId="77777777" w:rsidTr="006C6C00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EEEAC4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53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6B1465C" w14:textId="7A914395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Tochtepec</w:t>
            </w:r>
          </w:p>
        </w:tc>
      </w:tr>
      <w:tr w:rsidR="00796891" w:rsidRPr="00CD68A8" w14:paraId="5D85F865" w14:textId="77777777" w:rsidTr="006C6C00">
        <w:trPr>
          <w:trHeight w:val="24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507D00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54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2DD8496F" w14:textId="31DA95A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 xml:space="preserve"> Xicotlán</w:t>
            </w:r>
          </w:p>
        </w:tc>
      </w:tr>
      <w:tr w:rsidR="00796891" w:rsidRPr="00CD68A8" w14:paraId="467169B2" w14:textId="77777777" w:rsidTr="006C6C00">
        <w:trPr>
          <w:trHeight w:val="25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97290F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55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D0F13A4" w14:textId="29ACF314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Xiutetelco</w:t>
            </w:r>
          </w:p>
        </w:tc>
      </w:tr>
      <w:tr w:rsidR="00796891" w:rsidRPr="00CD68A8" w14:paraId="6F77DD2A" w14:textId="77777777" w:rsidTr="006C6C00">
        <w:trPr>
          <w:trHeight w:val="24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F0B9E5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56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9182CB5" w14:textId="6AF608F3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Xochiapulco</w:t>
            </w:r>
          </w:p>
        </w:tc>
      </w:tr>
      <w:tr w:rsidR="00796891" w:rsidRPr="00CD68A8" w14:paraId="147DA578" w14:textId="77777777" w:rsidTr="006C6C00">
        <w:trPr>
          <w:trHeight w:val="2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6C840D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57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3212C0DD" w14:textId="7BC24570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Xochiltepec</w:t>
            </w:r>
          </w:p>
        </w:tc>
      </w:tr>
      <w:tr w:rsidR="00796891" w:rsidRPr="00CD68A8" w14:paraId="01A0D1BE" w14:textId="77777777" w:rsidTr="006C6C00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1B580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58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7ADCBF38" w14:textId="66EEE0EE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Zacapoaxtla</w:t>
            </w:r>
          </w:p>
        </w:tc>
      </w:tr>
      <w:tr w:rsidR="00796891" w:rsidRPr="00CD68A8" w14:paraId="316B924E" w14:textId="77777777" w:rsidTr="006C6C00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9B0605" w14:textId="77777777" w:rsidR="00796891" w:rsidRPr="00CD68A8" w:rsidRDefault="00796891" w:rsidP="0079689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</w:pPr>
            <w:r w:rsidRPr="00CD68A8">
              <w:rPr>
                <w:rFonts w:ascii="Century Gothic" w:eastAsia="Times New Roman" w:hAnsi="Century Gothic"/>
                <w:b/>
                <w:bCs/>
                <w:color w:val="000000"/>
                <w:lang w:eastAsia="es-MX"/>
              </w:rPr>
              <w:t>59</w:t>
            </w:r>
          </w:p>
        </w:tc>
        <w:tc>
          <w:tcPr>
            <w:tcW w:w="3487" w:type="dxa"/>
            <w:shd w:val="clear" w:color="auto" w:fill="auto"/>
            <w:vAlign w:val="center"/>
          </w:tcPr>
          <w:p w14:paraId="0342B6CD" w14:textId="7538056A" w:rsidR="00796891" w:rsidRPr="00E60930" w:rsidRDefault="00796891" w:rsidP="00796891">
            <w:pPr>
              <w:spacing w:after="0" w:line="240" w:lineRule="auto"/>
              <w:jc w:val="center"/>
              <w:rPr>
                <w:rFonts w:ascii="Century Gothic" w:hAnsi="Century Gothic" w:cs="Tahoma"/>
              </w:rPr>
            </w:pPr>
            <w:r w:rsidRPr="00E60930">
              <w:rPr>
                <w:rFonts w:ascii="Century Gothic" w:hAnsi="Century Gothic" w:cs="Tahoma"/>
              </w:rPr>
              <w:t>Zautla</w:t>
            </w:r>
          </w:p>
        </w:tc>
      </w:tr>
    </w:tbl>
    <w:p w14:paraId="6B70F9C2" w14:textId="77777777" w:rsidR="00B742D4" w:rsidRPr="00CD68A8" w:rsidRDefault="00B742D4" w:rsidP="00B742D4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sectPr w:rsidR="00B742D4" w:rsidRPr="00CD68A8" w:rsidSect="00CD68A8">
          <w:type w:val="continuous"/>
          <w:pgSz w:w="12240" w:h="15840"/>
          <w:pgMar w:top="2835" w:right="1418" w:bottom="568" w:left="1418" w:header="709" w:footer="709" w:gutter="0"/>
          <w:cols w:num="2" w:space="708"/>
          <w:docGrid w:linePitch="360"/>
        </w:sectPr>
      </w:pPr>
    </w:p>
    <w:p w14:paraId="682A734C" w14:textId="77777777" w:rsidR="00B742D4" w:rsidRPr="00CD68A8" w:rsidRDefault="00B742D4" w:rsidP="00B742D4">
      <w:pPr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sectPr w:rsidR="00B742D4" w:rsidRPr="00CD68A8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p w14:paraId="3F961322" w14:textId="77777777" w:rsidR="00B742D4" w:rsidRPr="00CD68A8" w:rsidRDefault="00B742D4" w:rsidP="00B742D4">
      <w:pPr>
        <w:spacing w:after="0" w:line="360" w:lineRule="auto"/>
        <w:jc w:val="both"/>
        <w:rPr>
          <w:rFonts w:ascii="Century Gothic" w:hAnsi="Century Gothic" w:cs="Tahoma"/>
          <w:b/>
        </w:rPr>
        <w:sectPr w:rsidR="00B742D4" w:rsidRPr="00CD68A8" w:rsidSect="00CD68A8">
          <w:type w:val="continuous"/>
          <w:pgSz w:w="12240" w:h="15840"/>
          <w:pgMar w:top="2835" w:right="1418" w:bottom="1134" w:left="1418" w:header="709" w:footer="709" w:gutter="0"/>
          <w:cols w:space="708"/>
          <w:docGrid w:linePitch="360"/>
        </w:sectPr>
      </w:pPr>
    </w:p>
    <w:p w14:paraId="13922E3F" w14:textId="77777777" w:rsidR="00A11560" w:rsidRDefault="00A11560" w:rsidP="00F156E3">
      <w:pPr>
        <w:spacing w:after="0" w:line="240" w:lineRule="auto"/>
        <w:jc w:val="both"/>
        <w:rPr>
          <w:rFonts w:ascii="Century Gothic" w:hAnsi="Century Gothic" w:cs="Tahoma"/>
          <w:b/>
        </w:rPr>
      </w:pPr>
    </w:p>
    <w:p w14:paraId="3820130C" w14:textId="164449EF" w:rsidR="003A070B" w:rsidRPr="00CD68A8" w:rsidRDefault="00886203" w:rsidP="00F156E3">
      <w:pPr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1</w:t>
      </w:r>
      <w:r w:rsidR="00E60930">
        <w:rPr>
          <w:rFonts w:ascii="Century Gothic" w:hAnsi="Century Gothic" w:cs="Tahoma"/>
          <w:b/>
        </w:rPr>
        <w:t>0</w:t>
      </w:r>
      <w:r w:rsidR="001E0D36" w:rsidRPr="00CD68A8">
        <w:rPr>
          <w:rFonts w:ascii="Century Gothic" w:hAnsi="Century Gothic" w:cs="Tahoma"/>
          <w:b/>
        </w:rPr>
        <w:t xml:space="preserve">.- </w:t>
      </w:r>
      <w:r w:rsidR="00E40392" w:rsidRPr="00E40392">
        <w:rPr>
          <w:rFonts w:ascii="Century Gothic" w:hAnsi="Century Gothic" w:cs="Tahoma"/>
        </w:rPr>
        <w:t>Asuntos generales.</w:t>
      </w:r>
    </w:p>
    <w:p w14:paraId="418789D4" w14:textId="3FDAF046" w:rsidR="007134EE" w:rsidRDefault="007134EE" w:rsidP="00F156E3">
      <w:pPr>
        <w:spacing w:after="0" w:line="240" w:lineRule="auto"/>
        <w:jc w:val="both"/>
        <w:rPr>
          <w:rFonts w:ascii="Century Gothic" w:hAnsi="Century Gothic" w:cs="Tahoma"/>
        </w:rPr>
      </w:pPr>
    </w:p>
    <w:p w14:paraId="4D4070F1" w14:textId="77777777" w:rsidR="00666130" w:rsidRPr="00CD68A8" w:rsidRDefault="00666130" w:rsidP="00F156E3">
      <w:pPr>
        <w:spacing w:after="0" w:line="240" w:lineRule="auto"/>
        <w:jc w:val="both"/>
        <w:rPr>
          <w:rFonts w:ascii="Century Gothic" w:hAnsi="Century Gothic" w:cs="Tahoma"/>
        </w:rPr>
      </w:pPr>
    </w:p>
    <w:sectPr w:rsidR="00666130" w:rsidRPr="00CD68A8" w:rsidSect="00912A3A">
      <w:type w:val="continuous"/>
      <w:pgSz w:w="12240" w:h="15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B70B4" w14:textId="77777777" w:rsidR="00C03A0A" w:rsidRDefault="00C03A0A" w:rsidP="002A2EB4">
      <w:pPr>
        <w:spacing w:after="0" w:line="240" w:lineRule="auto"/>
      </w:pPr>
      <w:r>
        <w:separator/>
      </w:r>
    </w:p>
  </w:endnote>
  <w:endnote w:type="continuationSeparator" w:id="0">
    <w:p w14:paraId="0207647E" w14:textId="77777777" w:rsidR="00C03A0A" w:rsidRDefault="00C03A0A" w:rsidP="002A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E1BF" w14:textId="77777777" w:rsidR="00C03A0A" w:rsidRDefault="00C03A0A" w:rsidP="002A2EB4">
      <w:pPr>
        <w:spacing w:after="0" w:line="240" w:lineRule="auto"/>
      </w:pPr>
      <w:r>
        <w:separator/>
      </w:r>
    </w:p>
  </w:footnote>
  <w:footnote w:type="continuationSeparator" w:id="0">
    <w:p w14:paraId="793392C6" w14:textId="77777777" w:rsidR="00C03A0A" w:rsidRDefault="00C03A0A" w:rsidP="002A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B2A2" w14:textId="70CE0EC1" w:rsidR="006215C8" w:rsidRDefault="00801C7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34478ED" wp14:editId="6E69ED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23430" cy="1294765"/>
              <wp:effectExtent l="0" t="2038350" r="0" b="20485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23430" cy="1294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B9648" w14:textId="77777777" w:rsidR="00801C7A" w:rsidRDefault="00801C7A" w:rsidP="00801C7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PROYECTO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78E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0;width:560.9pt;height:10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7F4B9648" w14:textId="77777777" w:rsidR="00801C7A" w:rsidRDefault="00801C7A" w:rsidP="00801C7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PROYECTO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0B94" w14:textId="77777777" w:rsidR="00801C7A" w:rsidRPr="00361F66" w:rsidRDefault="00801C7A" w:rsidP="00801C7A">
    <w:pPr>
      <w:tabs>
        <w:tab w:val="center" w:pos="4252"/>
        <w:tab w:val="right" w:pos="8504"/>
      </w:tabs>
      <w:spacing w:after="0" w:line="240" w:lineRule="auto"/>
      <w:ind w:left="426" w:hanging="142"/>
      <w:jc w:val="center"/>
      <w:rPr>
        <w:rFonts w:ascii="Tahoma" w:eastAsia="Times New Roman" w:hAnsi="Tahoma" w:cs="Tahoma"/>
        <w:b/>
        <w:smallCaps/>
        <w:color w:val="000000"/>
        <w:sz w:val="38"/>
        <w:szCs w:val="38"/>
        <w:lang w:val="es-ES" w:eastAsia="es-ES"/>
      </w:rPr>
    </w:pPr>
    <w:r w:rsidRPr="00361F66">
      <w:rPr>
        <w:rFonts w:ascii="Lucida Handwriting" w:eastAsia="Times New Roman" w:hAnsi="Lucida Handwriting"/>
        <w:sz w:val="16"/>
        <w:szCs w:val="16"/>
        <w:lang w:val="es-ES" w:eastAsia="es-ES"/>
      </w:rPr>
      <w:t xml:space="preserve">            “2020, Año de Venustiano Carranza"</w:t>
    </w:r>
  </w:p>
  <w:p w14:paraId="64A41E22" w14:textId="77777777" w:rsidR="00801C7A" w:rsidRPr="00361F66" w:rsidRDefault="00801C7A" w:rsidP="00801C7A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361F66">
      <w:rPr>
        <w:rFonts w:ascii="Times New Roman" w:eastAsia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3872" behindDoc="1" locked="0" layoutInCell="1" allowOverlap="1" wp14:anchorId="2C38D975" wp14:editId="1BFB1D9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62025" cy="1170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70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F6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HACIENDA Y </w:t>
    </w:r>
  </w:p>
  <w:p w14:paraId="0724DCD7" w14:textId="77777777" w:rsidR="00801C7A" w:rsidRPr="00361F66" w:rsidRDefault="00801C7A" w:rsidP="00801C7A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361F6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PATRIMONIO MUNICIPAL</w:t>
    </w:r>
  </w:p>
  <w:p w14:paraId="090D64F1" w14:textId="77777777" w:rsidR="00801C7A" w:rsidRDefault="00801C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D97B" w14:textId="6546C939" w:rsidR="006215C8" w:rsidRDefault="00801C7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34DFFF4E" wp14:editId="1BF01A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23430" cy="1294765"/>
              <wp:effectExtent l="0" t="2038350" r="0" b="204851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23430" cy="1294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4116" w14:textId="77777777" w:rsidR="00801C7A" w:rsidRDefault="00801C7A" w:rsidP="00801C7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PROYECTO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FFF4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0;margin-top:0;width:560.9pt;height:101.9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72E74116" w14:textId="77777777" w:rsidR="00801C7A" w:rsidRDefault="00801C7A" w:rsidP="00801C7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PROYECTO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A228" w14:textId="77777777" w:rsidR="006215C8" w:rsidRDefault="00C03A0A">
    <w:pPr>
      <w:pStyle w:val="Encabezado"/>
    </w:pPr>
    <w:r>
      <w:rPr>
        <w:noProof/>
      </w:rPr>
      <w:pict w14:anchorId="10521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9219" o:spid="_x0000_s2052" type="#_x0000_t136" style="position:absolute;margin-left:0;margin-top:0;width:560.9pt;height:101.9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YECT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73FA" w14:textId="0C6BA80B" w:rsidR="006215C8" w:rsidRPr="00F43A49" w:rsidRDefault="006215C8" w:rsidP="0064449A">
    <w:pPr>
      <w:tabs>
        <w:tab w:val="center" w:pos="4252"/>
      </w:tabs>
      <w:spacing w:after="0" w:line="240" w:lineRule="auto"/>
      <w:ind w:left="5670" w:right="-944"/>
      <w:jc w:val="center"/>
      <w:rPr>
        <w:i/>
        <w:lang w:val="es-ES"/>
      </w:rPr>
    </w:pPr>
    <w:r>
      <w:rPr>
        <w:rFonts w:ascii="Monotype Corsiva" w:hAnsi="Monotype Corsiva" w:cs="Aparajita"/>
        <w:bCs/>
        <w:sz w:val="24"/>
        <w:szCs w:val="24"/>
      </w:rPr>
      <w:t>“</w:t>
    </w:r>
    <w:r w:rsidRPr="00770946">
      <w:rPr>
        <w:rFonts w:ascii="Monotype Corsiva" w:hAnsi="Monotype Corsiva" w:cs="Aparajita"/>
        <w:bCs/>
        <w:sz w:val="24"/>
        <w:szCs w:val="24"/>
      </w:rPr>
      <w:t>20</w:t>
    </w:r>
    <w:r>
      <w:rPr>
        <w:rFonts w:ascii="Monotype Corsiva" w:hAnsi="Monotype Corsiva" w:cs="Aparajita"/>
        <w:bCs/>
        <w:sz w:val="24"/>
        <w:szCs w:val="24"/>
      </w:rPr>
      <w:t>20</w:t>
    </w:r>
    <w:r w:rsidRPr="00770946">
      <w:rPr>
        <w:rFonts w:ascii="Monotype Corsiva" w:hAnsi="Monotype Corsiva" w:cs="Aparajita"/>
        <w:bCs/>
        <w:sz w:val="24"/>
        <w:szCs w:val="24"/>
      </w:rPr>
      <w:t>, Año de</w:t>
    </w:r>
    <w:r>
      <w:rPr>
        <w:rFonts w:ascii="Monotype Corsiva" w:hAnsi="Monotype Corsiva" w:cs="Aparajita"/>
        <w:bCs/>
        <w:sz w:val="24"/>
        <w:szCs w:val="24"/>
      </w:rPr>
      <w:t xml:space="preserve"> Venustiano Carranza</w:t>
    </w:r>
    <w:r w:rsidRPr="00770946">
      <w:rPr>
        <w:rFonts w:ascii="Monotype Corsiva" w:hAnsi="Monotype Corsiva" w:cs="Aparajita"/>
        <w:bCs/>
        <w:sz w:val="24"/>
        <w:szCs w:val="24"/>
      </w:rPr>
      <w:t>”</w:t>
    </w:r>
    <w:r w:rsidRPr="00896484">
      <w:rPr>
        <w:noProof/>
        <w:lang w:val="es-ES" w:eastAsia="es-ES"/>
      </w:rPr>
      <w:drawing>
        <wp:anchor distT="0" distB="0" distL="114300" distR="114300" simplePos="0" relativeHeight="251654656" behindDoc="0" locked="0" layoutInCell="1" allowOverlap="1" wp14:anchorId="508587C0" wp14:editId="2DB5BC5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32255" cy="6248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C468" w14:textId="77777777" w:rsidR="006215C8" w:rsidRDefault="00C03A0A">
    <w:pPr>
      <w:pStyle w:val="Encabezado"/>
    </w:pPr>
    <w:r>
      <w:rPr>
        <w:noProof/>
      </w:rPr>
      <w:pict w14:anchorId="38B08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9218" o:spid="_x0000_s2051" type="#_x0000_t136" style="position:absolute;margin-left:0;margin-top:0;width:560.9pt;height:101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YECTO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F9C9" w14:textId="77777777" w:rsidR="006C6C00" w:rsidRDefault="00C03A0A">
    <w:pPr>
      <w:pStyle w:val="Encabezado"/>
    </w:pPr>
    <w:r>
      <w:rPr>
        <w:noProof/>
      </w:rPr>
      <w:pict w14:anchorId="029D0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0.9pt;height:101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YECTO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CE3F" w14:textId="724F1D79" w:rsidR="006C6C00" w:rsidRPr="00F43A49" w:rsidRDefault="006215C8" w:rsidP="0064449A">
    <w:pPr>
      <w:tabs>
        <w:tab w:val="center" w:pos="4252"/>
      </w:tabs>
      <w:spacing w:after="0" w:line="240" w:lineRule="auto"/>
      <w:ind w:left="5670" w:right="-944"/>
      <w:jc w:val="center"/>
      <w:rPr>
        <w:i/>
        <w:lang w:val="es-ES"/>
      </w:rPr>
    </w:pPr>
    <w:r>
      <w:rPr>
        <w:rFonts w:ascii="Monotype Corsiva" w:hAnsi="Monotype Corsiva" w:cs="Aparajita"/>
        <w:bCs/>
        <w:sz w:val="24"/>
        <w:szCs w:val="24"/>
      </w:rPr>
      <w:t>“</w:t>
    </w:r>
    <w:r w:rsidR="006C6C00" w:rsidRPr="00770946">
      <w:rPr>
        <w:rFonts w:ascii="Monotype Corsiva" w:hAnsi="Monotype Corsiva" w:cs="Aparajita"/>
        <w:bCs/>
        <w:sz w:val="24"/>
        <w:szCs w:val="24"/>
      </w:rPr>
      <w:t>20</w:t>
    </w:r>
    <w:r>
      <w:rPr>
        <w:rFonts w:ascii="Monotype Corsiva" w:hAnsi="Monotype Corsiva" w:cs="Aparajita"/>
        <w:bCs/>
        <w:sz w:val="24"/>
        <w:szCs w:val="24"/>
      </w:rPr>
      <w:t>20</w:t>
    </w:r>
    <w:r w:rsidR="006C6C00" w:rsidRPr="00770946">
      <w:rPr>
        <w:rFonts w:ascii="Monotype Corsiva" w:hAnsi="Monotype Corsiva" w:cs="Aparajita"/>
        <w:bCs/>
        <w:sz w:val="24"/>
        <w:szCs w:val="24"/>
      </w:rPr>
      <w:t>, Año de</w:t>
    </w:r>
    <w:r w:rsidR="006C6C00" w:rsidRPr="00896484">
      <w:rPr>
        <w:noProof/>
        <w:lang w:val="es-ES" w:eastAsia="es-ES"/>
      </w:rPr>
      <w:drawing>
        <wp:anchor distT="0" distB="0" distL="114300" distR="114300" simplePos="0" relativeHeight="251653632" behindDoc="0" locked="0" layoutInCell="1" allowOverlap="1" wp14:anchorId="43410F81" wp14:editId="31FC8F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32255" cy="6248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 w:cs="Aparajita"/>
        <w:bCs/>
        <w:sz w:val="24"/>
        <w:szCs w:val="24"/>
      </w:rPr>
      <w:t xml:space="preserve"> Venustiano Carranza”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DA39" w14:textId="77777777" w:rsidR="006C6C00" w:rsidRDefault="00C03A0A">
    <w:pPr>
      <w:pStyle w:val="Encabezado"/>
    </w:pPr>
    <w:r>
      <w:rPr>
        <w:noProof/>
      </w:rPr>
      <w:pict w14:anchorId="5CCB9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60.9pt;height:10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YEC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ED"/>
    <w:rsid w:val="00000563"/>
    <w:rsid w:val="00001A62"/>
    <w:rsid w:val="00001E63"/>
    <w:rsid w:val="0000271C"/>
    <w:rsid w:val="000028F1"/>
    <w:rsid w:val="00006795"/>
    <w:rsid w:val="00012F00"/>
    <w:rsid w:val="000209EC"/>
    <w:rsid w:val="00022D14"/>
    <w:rsid w:val="0002302A"/>
    <w:rsid w:val="00030020"/>
    <w:rsid w:val="0004595D"/>
    <w:rsid w:val="0004757B"/>
    <w:rsid w:val="00055F79"/>
    <w:rsid w:val="00062553"/>
    <w:rsid w:val="00064D3C"/>
    <w:rsid w:val="00077DD4"/>
    <w:rsid w:val="00077DFE"/>
    <w:rsid w:val="00084B6E"/>
    <w:rsid w:val="000867BC"/>
    <w:rsid w:val="000A5BAE"/>
    <w:rsid w:val="000A6505"/>
    <w:rsid w:val="000A75F9"/>
    <w:rsid w:val="000B5A08"/>
    <w:rsid w:val="000C0EA1"/>
    <w:rsid w:val="000D0676"/>
    <w:rsid w:val="000D64CB"/>
    <w:rsid w:val="000E66A9"/>
    <w:rsid w:val="000F7843"/>
    <w:rsid w:val="00106D5B"/>
    <w:rsid w:val="00107194"/>
    <w:rsid w:val="001157BE"/>
    <w:rsid w:val="00161341"/>
    <w:rsid w:val="00162B12"/>
    <w:rsid w:val="0017077E"/>
    <w:rsid w:val="001707FD"/>
    <w:rsid w:val="001726B5"/>
    <w:rsid w:val="001741C7"/>
    <w:rsid w:val="0017443D"/>
    <w:rsid w:val="0019176D"/>
    <w:rsid w:val="001A04EF"/>
    <w:rsid w:val="001A27A4"/>
    <w:rsid w:val="001D053C"/>
    <w:rsid w:val="001D4A13"/>
    <w:rsid w:val="001E0D36"/>
    <w:rsid w:val="001F0C75"/>
    <w:rsid w:val="00205B31"/>
    <w:rsid w:val="00207BBE"/>
    <w:rsid w:val="00210462"/>
    <w:rsid w:val="002177A7"/>
    <w:rsid w:val="00221277"/>
    <w:rsid w:val="002239EE"/>
    <w:rsid w:val="002346FD"/>
    <w:rsid w:val="00236E05"/>
    <w:rsid w:val="002628A2"/>
    <w:rsid w:val="00265BC4"/>
    <w:rsid w:val="00274BF3"/>
    <w:rsid w:val="0027625A"/>
    <w:rsid w:val="00280064"/>
    <w:rsid w:val="002967A0"/>
    <w:rsid w:val="002A21DA"/>
    <w:rsid w:val="002A277E"/>
    <w:rsid w:val="002A2EB4"/>
    <w:rsid w:val="002B0602"/>
    <w:rsid w:val="002B3144"/>
    <w:rsid w:val="002C716A"/>
    <w:rsid w:val="002D5F13"/>
    <w:rsid w:val="002E04BA"/>
    <w:rsid w:val="002E0FDA"/>
    <w:rsid w:val="002E1CAA"/>
    <w:rsid w:val="002F2607"/>
    <w:rsid w:val="002F7D8E"/>
    <w:rsid w:val="0030628E"/>
    <w:rsid w:val="003101B0"/>
    <w:rsid w:val="0031675F"/>
    <w:rsid w:val="00327A86"/>
    <w:rsid w:val="00327B4D"/>
    <w:rsid w:val="00333737"/>
    <w:rsid w:val="00335488"/>
    <w:rsid w:val="00335F50"/>
    <w:rsid w:val="00342F5C"/>
    <w:rsid w:val="0034367E"/>
    <w:rsid w:val="00356A11"/>
    <w:rsid w:val="0037426C"/>
    <w:rsid w:val="003757AD"/>
    <w:rsid w:val="00375B0D"/>
    <w:rsid w:val="00377B19"/>
    <w:rsid w:val="00380CE6"/>
    <w:rsid w:val="0038315E"/>
    <w:rsid w:val="00393321"/>
    <w:rsid w:val="00397692"/>
    <w:rsid w:val="003A070B"/>
    <w:rsid w:val="003A4AC3"/>
    <w:rsid w:val="003C0508"/>
    <w:rsid w:val="003C3DE5"/>
    <w:rsid w:val="003D308B"/>
    <w:rsid w:val="003E2EC9"/>
    <w:rsid w:val="003E36C0"/>
    <w:rsid w:val="003F6D00"/>
    <w:rsid w:val="004039A9"/>
    <w:rsid w:val="00410898"/>
    <w:rsid w:val="00415037"/>
    <w:rsid w:val="0041751E"/>
    <w:rsid w:val="004206A4"/>
    <w:rsid w:val="004209A0"/>
    <w:rsid w:val="0042222B"/>
    <w:rsid w:val="00433748"/>
    <w:rsid w:val="00435800"/>
    <w:rsid w:val="00442AEC"/>
    <w:rsid w:val="004470EA"/>
    <w:rsid w:val="004506F0"/>
    <w:rsid w:val="004578FA"/>
    <w:rsid w:val="00466F66"/>
    <w:rsid w:val="00481D7D"/>
    <w:rsid w:val="00493265"/>
    <w:rsid w:val="0049656F"/>
    <w:rsid w:val="004969C2"/>
    <w:rsid w:val="004B1BA6"/>
    <w:rsid w:val="004B2131"/>
    <w:rsid w:val="004B21B9"/>
    <w:rsid w:val="004B2B86"/>
    <w:rsid w:val="004B78D8"/>
    <w:rsid w:val="004D2C47"/>
    <w:rsid w:val="004D61B9"/>
    <w:rsid w:val="004E0323"/>
    <w:rsid w:val="004E5CF2"/>
    <w:rsid w:val="004E708F"/>
    <w:rsid w:val="004E7ECA"/>
    <w:rsid w:val="004F192C"/>
    <w:rsid w:val="004F55F1"/>
    <w:rsid w:val="00502C4A"/>
    <w:rsid w:val="005143B6"/>
    <w:rsid w:val="00516267"/>
    <w:rsid w:val="00522497"/>
    <w:rsid w:val="00527D58"/>
    <w:rsid w:val="005364BB"/>
    <w:rsid w:val="00541A0E"/>
    <w:rsid w:val="00541BED"/>
    <w:rsid w:val="005425ED"/>
    <w:rsid w:val="00555F4E"/>
    <w:rsid w:val="00563984"/>
    <w:rsid w:val="00563FAD"/>
    <w:rsid w:val="00570115"/>
    <w:rsid w:val="00577021"/>
    <w:rsid w:val="00582300"/>
    <w:rsid w:val="005861DD"/>
    <w:rsid w:val="005A130E"/>
    <w:rsid w:val="005B6DF0"/>
    <w:rsid w:val="005B70A3"/>
    <w:rsid w:val="005B7542"/>
    <w:rsid w:val="005D2CAA"/>
    <w:rsid w:val="005D327B"/>
    <w:rsid w:val="005E1B7F"/>
    <w:rsid w:val="005E2D0E"/>
    <w:rsid w:val="00610F9A"/>
    <w:rsid w:val="0061126A"/>
    <w:rsid w:val="00614647"/>
    <w:rsid w:val="006215C8"/>
    <w:rsid w:val="0062275F"/>
    <w:rsid w:val="0063382B"/>
    <w:rsid w:val="00637977"/>
    <w:rsid w:val="0064449A"/>
    <w:rsid w:val="006531C6"/>
    <w:rsid w:val="00666130"/>
    <w:rsid w:val="006676BF"/>
    <w:rsid w:val="00670EF9"/>
    <w:rsid w:val="00692137"/>
    <w:rsid w:val="00696FA0"/>
    <w:rsid w:val="006A4D65"/>
    <w:rsid w:val="006B4BA6"/>
    <w:rsid w:val="006C6C00"/>
    <w:rsid w:val="006D0ED1"/>
    <w:rsid w:val="006D523C"/>
    <w:rsid w:val="006E2C60"/>
    <w:rsid w:val="006F1AF5"/>
    <w:rsid w:val="006F38A9"/>
    <w:rsid w:val="006F4910"/>
    <w:rsid w:val="00700A58"/>
    <w:rsid w:val="00712E46"/>
    <w:rsid w:val="007134EE"/>
    <w:rsid w:val="0071622A"/>
    <w:rsid w:val="00716CE2"/>
    <w:rsid w:val="0071784F"/>
    <w:rsid w:val="00717B76"/>
    <w:rsid w:val="00720566"/>
    <w:rsid w:val="00732603"/>
    <w:rsid w:val="00733855"/>
    <w:rsid w:val="00741658"/>
    <w:rsid w:val="00745321"/>
    <w:rsid w:val="00752E05"/>
    <w:rsid w:val="0075439F"/>
    <w:rsid w:val="007544C6"/>
    <w:rsid w:val="00755709"/>
    <w:rsid w:val="00762B1E"/>
    <w:rsid w:val="00762C1E"/>
    <w:rsid w:val="00771023"/>
    <w:rsid w:val="00784BA1"/>
    <w:rsid w:val="0079159B"/>
    <w:rsid w:val="007915C9"/>
    <w:rsid w:val="00796891"/>
    <w:rsid w:val="007970E2"/>
    <w:rsid w:val="007B7D64"/>
    <w:rsid w:val="007C244C"/>
    <w:rsid w:val="007C4BAC"/>
    <w:rsid w:val="007C62AA"/>
    <w:rsid w:val="007C7115"/>
    <w:rsid w:val="007E1AAE"/>
    <w:rsid w:val="007E3901"/>
    <w:rsid w:val="007E4D00"/>
    <w:rsid w:val="007E4E62"/>
    <w:rsid w:val="007F71A6"/>
    <w:rsid w:val="00800E8E"/>
    <w:rsid w:val="00801C7A"/>
    <w:rsid w:val="00804CCE"/>
    <w:rsid w:val="00806B8A"/>
    <w:rsid w:val="00806CE3"/>
    <w:rsid w:val="00835EA9"/>
    <w:rsid w:val="008367FD"/>
    <w:rsid w:val="00842891"/>
    <w:rsid w:val="00843ABF"/>
    <w:rsid w:val="00860FBD"/>
    <w:rsid w:val="00862182"/>
    <w:rsid w:val="008802BA"/>
    <w:rsid w:val="00883212"/>
    <w:rsid w:val="008860A4"/>
    <w:rsid w:val="00886203"/>
    <w:rsid w:val="00893326"/>
    <w:rsid w:val="00896484"/>
    <w:rsid w:val="008A394E"/>
    <w:rsid w:val="008C0B32"/>
    <w:rsid w:val="008C55DE"/>
    <w:rsid w:val="008C7EBE"/>
    <w:rsid w:val="008D7F01"/>
    <w:rsid w:val="008E0725"/>
    <w:rsid w:val="008F3EAC"/>
    <w:rsid w:val="00907339"/>
    <w:rsid w:val="00912A3A"/>
    <w:rsid w:val="0091408C"/>
    <w:rsid w:val="0092346F"/>
    <w:rsid w:val="00925D92"/>
    <w:rsid w:val="00944048"/>
    <w:rsid w:val="00947917"/>
    <w:rsid w:val="00953FE5"/>
    <w:rsid w:val="00966C92"/>
    <w:rsid w:val="00975A0C"/>
    <w:rsid w:val="009768D3"/>
    <w:rsid w:val="009833EE"/>
    <w:rsid w:val="00984B3A"/>
    <w:rsid w:val="00986FF9"/>
    <w:rsid w:val="009A0B90"/>
    <w:rsid w:val="009A398F"/>
    <w:rsid w:val="009B0A94"/>
    <w:rsid w:val="009B29CC"/>
    <w:rsid w:val="009B31CB"/>
    <w:rsid w:val="009B4CD7"/>
    <w:rsid w:val="009B67D6"/>
    <w:rsid w:val="009B72AD"/>
    <w:rsid w:val="009B7C75"/>
    <w:rsid w:val="009B7C8C"/>
    <w:rsid w:val="009B7EE9"/>
    <w:rsid w:val="009D149F"/>
    <w:rsid w:val="009D5C85"/>
    <w:rsid w:val="009E3489"/>
    <w:rsid w:val="009E531C"/>
    <w:rsid w:val="009F790B"/>
    <w:rsid w:val="00A00DE8"/>
    <w:rsid w:val="00A10DB1"/>
    <w:rsid w:val="00A11560"/>
    <w:rsid w:val="00A2163E"/>
    <w:rsid w:val="00A21ED5"/>
    <w:rsid w:val="00A22C43"/>
    <w:rsid w:val="00A2353B"/>
    <w:rsid w:val="00A431BC"/>
    <w:rsid w:val="00A45AE2"/>
    <w:rsid w:val="00A45B2B"/>
    <w:rsid w:val="00A47BFD"/>
    <w:rsid w:val="00A532E8"/>
    <w:rsid w:val="00A66C77"/>
    <w:rsid w:val="00A71A8E"/>
    <w:rsid w:val="00A7288C"/>
    <w:rsid w:val="00A74190"/>
    <w:rsid w:val="00A8032D"/>
    <w:rsid w:val="00A92785"/>
    <w:rsid w:val="00A967C8"/>
    <w:rsid w:val="00A97FE5"/>
    <w:rsid w:val="00AA0454"/>
    <w:rsid w:val="00AA26B9"/>
    <w:rsid w:val="00AC0920"/>
    <w:rsid w:val="00AC6BDB"/>
    <w:rsid w:val="00AC7A1F"/>
    <w:rsid w:val="00AD04DE"/>
    <w:rsid w:val="00AD531B"/>
    <w:rsid w:val="00AE0A48"/>
    <w:rsid w:val="00AE1FB0"/>
    <w:rsid w:val="00AE2E19"/>
    <w:rsid w:val="00AF0E3A"/>
    <w:rsid w:val="00AF3706"/>
    <w:rsid w:val="00AF4AFB"/>
    <w:rsid w:val="00B0469F"/>
    <w:rsid w:val="00B05EE7"/>
    <w:rsid w:val="00B07701"/>
    <w:rsid w:val="00B07C1E"/>
    <w:rsid w:val="00B148ED"/>
    <w:rsid w:val="00B15670"/>
    <w:rsid w:val="00B21CF8"/>
    <w:rsid w:val="00B22036"/>
    <w:rsid w:val="00B30BA1"/>
    <w:rsid w:val="00B359E4"/>
    <w:rsid w:val="00B35BC3"/>
    <w:rsid w:val="00B35CED"/>
    <w:rsid w:val="00B42654"/>
    <w:rsid w:val="00B45244"/>
    <w:rsid w:val="00B47997"/>
    <w:rsid w:val="00B52635"/>
    <w:rsid w:val="00B742D4"/>
    <w:rsid w:val="00B808C0"/>
    <w:rsid w:val="00B923E1"/>
    <w:rsid w:val="00B9321D"/>
    <w:rsid w:val="00BA10A7"/>
    <w:rsid w:val="00BA31FF"/>
    <w:rsid w:val="00BA32E5"/>
    <w:rsid w:val="00BA5652"/>
    <w:rsid w:val="00BC248F"/>
    <w:rsid w:val="00BC2696"/>
    <w:rsid w:val="00BD5393"/>
    <w:rsid w:val="00BE3070"/>
    <w:rsid w:val="00BE504F"/>
    <w:rsid w:val="00BF300F"/>
    <w:rsid w:val="00C0168B"/>
    <w:rsid w:val="00C03A0A"/>
    <w:rsid w:val="00C13B99"/>
    <w:rsid w:val="00C22F07"/>
    <w:rsid w:val="00C31958"/>
    <w:rsid w:val="00C36217"/>
    <w:rsid w:val="00C4073A"/>
    <w:rsid w:val="00C4098B"/>
    <w:rsid w:val="00C5139D"/>
    <w:rsid w:val="00C52750"/>
    <w:rsid w:val="00C5435A"/>
    <w:rsid w:val="00C55DC5"/>
    <w:rsid w:val="00C61C22"/>
    <w:rsid w:val="00C65182"/>
    <w:rsid w:val="00C6596C"/>
    <w:rsid w:val="00C709C1"/>
    <w:rsid w:val="00C7762F"/>
    <w:rsid w:val="00C877A4"/>
    <w:rsid w:val="00C9063D"/>
    <w:rsid w:val="00C93597"/>
    <w:rsid w:val="00C96903"/>
    <w:rsid w:val="00CA18B9"/>
    <w:rsid w:val="00CA4E06"/>
    <w:rsid w:val="00CB0498"/>
    <w:rsid w:val="00CD6805"/>
    <w:rsid w:val="00CD68A8"/>
    <w:rsid w:val="00CE0D5A"/>
    <w:rsid w:val="00CE24F0"/>
    <w:rsid w:val="00CF3D22"/>
    <w:rsid w:val="00D13C26"/>
    <w:rsid w:val="00D23F2F"/>
    <w:rsid w:val="00D2490A"/>
    <w:rsid w:val="00D30B0F"/>
    <w:rsid w:val="00D30D52"/>
    <w:rsid w:val="00D4253B"/>
    <w:rsid w:val="00D44E81"/>
    <w:rsid w:val="00D46BCF"/>
    <w:rsid w:val="00D73BED"/>
    <w:rsid w:val="00D73C71"/>
    <w:rsid w:val="00D80AAE"/>
    <w:rsid w:val="00D86A85"/>
    <w:rsid w:val="00D92534"/>
    <w:rsid w:val="00D92B0F"/>
    <w:rsid w:val="00D94B65"/>
    <w:rsid w:val="00DA00A7"/>
    <w:rsid w:val="00DA024F"/>
    <w:rsid w:val="00DA16B7"/>
    <w:rsid w:val="00DA482D"/>
    <w:rsid w:val="00DB61AE"/>
    <w:rsid w:val="00DC6AB6"/>
    <w:rsid w:val="00DC7F3A"/>
    <w:rsid w:val="00DE5AF6"/>
    <w:rsid w:val="00DF361F"/>
    <w:rsid w:val="00E05C7B"/>
    <w:rsid w:val="00E06CDB"/>
    <w:rsid w:val="00E11299"/>
    <w:rsid w:val="00E27571"/>
    <w:rsid w:val="00E306BA"/>
    <w:rsid w:val="00E32E4F"/>
    <w:rsid w:val="00E370C4"/>
    <w:rsid w:val="00E40392"/>
    <w:rsid w:val="00E46F28"/>
    <w:rsid w:val="00E53DF0"/>
    <w:rsid w:val="00E60930"/>
    <w:rsid w:val="00E6304C"/>
    <w:rsid w:val="00E66891"/>
    <w:rsid w:val="00EA36D4"/>
    <w:rsid w:val="00EA402E"/>
    <w:rsid w:val="00EA44F9"/>
    <w:rsid w:val="00ED7903"/>
    <w:rsid w:val="00ED7EEF"/>
    <w:rsid w:val="00EE5243"/>
    <w:rsid w:val="00EE5BC4"/>
    <w:rsid w:val="00EF33FB"/>
    <w:rsid w:val="00EF7E30"/>
    <w:rsid w:val="00EF7FFC"/>
    <w:rsid w:val="00F04B87"/>
    <w:rsid w:val="00F05FA4"/>
    <w:rsid w:val="00F074C5"/>
    <w:rsid w:val="00F1097A"/>
    <w:rsid w:val="00F156E3"/>
    <w:rsid w:val="00F266B9"/>
    <w:rsid w:val="00F325D7"/>
    <w:rsid w:val="00F35F8A"/>
    <w:rsid w:val="00F36780"/>
    <w:rsid w:val="00F36FC6"/>
    <w:rsid w:val="00F377AB"/>
    <w:rsid w:val="00F41576"/>
    <w:rsid w:val="00F43A49"/>
    <w:rsid w:val="00F4513D"/>
    <w:rsid w:val="00F540E5"/>
    <w:rsid w:val="00F6297B"/>
    <w:rsid w:val="00F6784D"/>
    <w:rsid w:val="00F70C71"/>
    <w:rsid w:val="00F739E2"/>
    <w:rsid w:val="00F77862"/>
    <w:rsid w:val="00F84568"/>
    <w:rsid w:val="00F91F80"/>
    <w:rsid w:val="00F94670"/>
    <w:rsid w:val="00FA5CCB"/>
    <w:rsid w:val="00FA7641"/>
    <w:rsid w:val="00FB19F3"/>
    <w:rsid w:val="00FB5EB5"/>
    <w:rsid w:val="00FC4818"/>
    <w:rsid w:val="00FD0435"/>
    <w:rsid w:val="00FD184A"/>
    <w:rsid w:val="00FD6A39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5145041"/>
  <w15:chartTrackingRefBased/>
  <w15:docId w15:val="{4B3E3A1D-B001-4E32-8B4D-95C008B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2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E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A2EB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A2E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A2EB4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AC092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AC0920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D184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FD184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271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C7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1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4DCA-02F8-4B9C-B2AE-48967505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CREAMS</dc:creator>
  <cp:keywords/>
  <cp:lastModifiedBy>Jesús Alfredo Morales Ramírez</cp:lastModifiedBy>
  <cp:revision>3</cp:revision>
  <cp:lastPrinted>2019-12-10T17:32:00Z</cp:lastPrinted>
  <dcterms:created xsi:type="dcterms:W3CDTF">2020-12-10T23:35:00Z</dcterms:created>
  <dcterms:modified xsi:type="dcterms:W3CDTF">2020-12-14T23:40:00Z</dcterms:modified>
</cp:coreProperties>
</file>