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3AFB887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41D7D">
        <w:rPr>
          <w:rFonts w:ascii="Tahoma" w:hAnsi="Tahoma" w:cs="Tahoma"/>
          <w:sz w:val="20"/>
          <w:szCs w:val="20"/>
        </w:rPr>
        <w:t>2</w:t>
      </w:r>
      <w:r w:rsidR="00ED48BB">
        <w:rPr>
          <w:rFonts w:ascii="Tahoma" w:hAnsi="Tahoma" w:cs="Tahoma"/>
          <w:sz w:val="20"/>
          <w:szCs w:val="20"/>
        </w:rPr>
        <w:t>8</w:t>
      </w:r>
      <w:r w:rsidR="00041D7D">
        <w:rPr>
          <w:rFonts w:ascii="Tahoma" w:hAnsi="Tahoma" w:cs="Tahoma"/>
          <w:sz w:val="20"/>
          <w:szCs w:val="20"/>
        </w:rPr>
        <w:t xml:space="preserve"> de mayo</w:t>
      </w:r>
      <w:r w:rsidR="00BD5A24">
        <w:rPr>
          <w:rFonts w:ascii="Tahoma" w:hAnsi="Tahoma" w:cs="Tahoma"/>
          <w:sz w:val="20"/>
          <w:szCs w:val="20"/>
        </w:rPr>
        <w:t xml:space="preserve"> de 2021</w:t>
      </w:r>
    </w:p>
    <w:p w14:paraId="638AFA47" w14:textId="6AE45C3A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BD5A24">
        <w:rPr>
          <w:rFonts w:ascii="Tahoma" w:hAnsi="Tahoma" w:cs="Tahoma"/>
          <w:sz w:val="20"/>
          <w:szCs w:val="20"/>
        </w:rPr>
        <w:t>1</w:t>
      </w:r>
      <w:r w:rsidR="00ED48BB">
        <w:rPr>
          <w:rFonts w:ascii="Tahoma" w:hAnsi="Tahoma" w:cs="Tahoma"/>
          <w:sz w:val="20"/>
          <w:szCs w:val="20"/>
        </w:rPr>
        <w:t>0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32F8F6F" w14:textId="77777777" w:rsidR="00D63C91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4559E28D" w14:textId="77777777" w:rsidR="00571617" w:rsidRDefault="00571617" w:rsidP="00D63C91">
      <w:pPr>
        <w:tabs>
          <w:tab w:val="center" w:pos="4672"/>
          <w:tab w:val="left" w:pos="8115"/>
        </w:tabs>
        <w:spacing w:line="360" w:lineRule="auto"/>
        <w:ind w:firstLine="4111"/>
        <w:rPr>
          <w:rFonts w:ascii="Tahoma" w:hAnsi="Tahoma" w:cs="Tahoma"/>
          <w:b/>
          <w:i/>
        </w:rPr>
      </w:pPr>
    </w:p>
    <w:p w14:paraId="7B3D2BA9" w14:textId="06AFCB05" w:rsidR="00DB4EEB" w:rsidRPr="00993122" w:rsidRDefault="001A560F" w:rsidP="00D63C91">
      <w:pPr>
        <w:tabs>
          <w:tab w:val="center" w:pos="4672"/>
          <w:tab w:val="left" w:pos="8115"/>
        </w:tabs>
        <w:spacing w:line="360" w:lineRule="auto"/>
        <w:ind w:firstLine="4111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2367A170" w14:textId="289F9220" w:rsidR="00130E62" w:rsidRPr="007B058A" w:rsidRDefault="00BD61B9" w:rsidP="00D63C91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0189AB1B" w14:textId="77777777" w:rsidR="00834570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7320F8F7" w14:textId="384DD2F1" w:rsidR="00D63C91" w:rsidRDefault="00D63C91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CA2304F" w14:textId="77777777" w:rsidR="00ED48BB" w:rsidRDefault="00ED48BB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FDF33DF" w14:textId="2412750B" w:rsidR="00025DB7" w:rsidRPr="002F2CB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3F56249F" w14:textId="4AB53080" w:rsidR="000706E1" w:rsidRPr="00D63C91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71493F22" w14:textId="1524087D" w:rsidR="00571617" w:rsidRDefault="0057161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2666952" w14:textId="77777777" w:rsidR="00ED48BB" w:rsidRDefault="00ED48BB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B24C474" w14:textId="77777777" w:rsidR="00D63C91" w:rsidRPr="002F2CB5" w:rsidRDefault="00D63C9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16547E10" w:rsidR="00D328A0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041D7D">
        <w:rPr>
          <w:rFonts w:ascii="Tahoma" w:eastAsiaTheme="minorHAnsi" w:hAnsi="Tahoma" w:cs="Tahoma"/>
          <w:sz w:val="28"/>
          <w:szCs w:val="28"/>
          <w:lang w:val="es-US" w:eastAsia="en-US"/>
        </w:rPr>
        <w:t>15 de febrero de 2021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2207F902" w14:textId="4DE33452" w:rsidR="00571617" w:rsidRDefault="00571617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05B1D36" w14:textId="77777777" w:rsidR="00ED48BB" w:rsidRDefault="00ED48BB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B8C94FA" w14:textId="1B31A9A8" w:rsidR="00ED48BB" w:rsidRDefault="007C0B07" w:rsidP="00ED48BB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</w:t>
      </w:r>
      <w:r w:rsidR="00D63C91">
        <w:rPr>
          <w:rFonts w:ascii="Tahoma" w:eastAsiaTheme="minorHAnsi" w:hAnsi="Tahoma" w:cs="Tahoma"/>
          <w:b/>
          <w:sz w:val="28"/>
          <w:szCs w:val="28"/>
          <w:lang w:val="es-US" w:eastAsia="en-US"/>
        </w:rPr>
        <w:t>-</w:t>
      </w:r>
      <w:r w:rsidR="005358F3"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ED48BB"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Dictamen con Minuta de Decreto por virtud del cual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:</w:t>
      </w:r>
      <w:r w:rsidR="00ED48BB"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S</w:t>
      </w:r>
      <w:r w:rsidR="00ED48BB"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e reforma el primer párrafo del artículo 68 de la Ley de Transparencia y Acceso a la Información Pública del Estado de Puebla, y en su caso aprobación.</w:t>
      </w:r>
    </w:p>
    <w:p w14:paraId="1D4119DE" w14:textId="77777777" w:rsidR="00ED48BB" w:rsidRPr="00ED48BB" w:rsidRDefault="00ED48BB" w:rsidP="00ED48BB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2B2F9AE7" w14:textId="732A30F8" w:rsidR="00ED48BB" w:rsidRDefault="00ED48BB" w:rsidP="00ED48BB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ED48BB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5.- 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Acuerdo por virtud del cual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: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S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e exhorta respetuosamente a la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uditoría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S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uperior, al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I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nstituto de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T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ransparencia,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cceso a la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I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nformación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P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ública y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P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rotección de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D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atos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P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ersonales y a los 217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yuntamientos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,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todos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del 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e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stado de Puebla</w:t>
      </w:r>
      <w:r w:rsidR="004F04A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,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a que en el ámbito de su competencia y con miras en el interés público; realicen de manera coordinada todas las acciones necesarias para garantizar que las futuras administraciones municipales, para el periodo 2021-2024, cuenten con las herramientas necesarias para el correcto y eficaz inicio de sus funciones dentro de los ayuntamientos, y en su caso, aprobación.</w:t>
      </w:r>
    </w:p>
    <w:p w14:paraId="786AE7DC" w14:textId="77777777" w:rsidR="00ED48BB" w:rsidRPr="00ED48BB" w:rsidRDefault="00ED48BB" w:rsidP="00ED48BB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2008C013" w14:textId="5C56652F" w:rsidR="00D63C91" w:rsidRPr="00ED48BB" w:rsidRDefault="00ED48BB" w:rsidP="00ED48BB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ED48BB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6.- </w:t>
      </w:r>
      <w:r w:rsidRPr="00ED48B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Asuntos Generales.</w:t>
      </w:r>
    </w:p>
    <w:sectPr w:rsidR="00D63C91" w:rsidRPr="00ED48BB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B26D" w14:textId="77777777" w:rsidR="00493F2A" w:rsidRDefault="00493F2A">
      <w:r>
        <w:separator/>
      </w:r>
    </w:p>
  </w:endnote>
  <w:endnote w:type="continuationSeparator" w:id="0">
    <w:p w14:paraId="7C039ADE" w14:textId="77777777" w:rsidR="00493F2A" w:rsidRDefault="004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FF9C" w14:textId="77777777" w:rsidR="00493F2A" w:rsidRDefault="00493F2A">
      <w:r>
        <w:separator/>
      </w:r>
    </w:p>
  </w:footnote>
  <w:footnote w:type="continuationSeparator" w:id="0">
    <w:p w14:paraId="71EA4331" w14:textId="77777777" w:rsidR="00493F2A" w:rsidRDefault="0049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25F3DD0" w:rsidR="00C66D09" w:rsidRPr="00041D7D" w:rsidRDefault="00041D7D" w:rsidP="00041D7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 w:rsidRPr="00041D7D">
      <w:rPr>
        <w:rFonts w:ascii="Lucida Handwriting" w:hAnsi="Lucida Handwriting"/>
        <w:sz w:val="16"/>
        <w:szCs w:val="16"/>
      </w:rPr>
      <w:t xml:space="preserve">“2021, 375 años de la fundación de la Biblioteca Palafoxiana”   </w:t>
    </w:r>
    <w:r w:rsidR="00D17F9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</w:t>
    </w:r>
  </w:p>
  <w:p w14:paraId="42B3E56B" w14:textId="77777777" w:rsidR="00E80837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22689D">
      <w:rPr>
        <w:rFonts w:ascii="Tahoma" w:hAnsi="Tahoma" w:cs="Tahoma"/>
        <w:b/>
        <w:bCs/>
        <w:sz w:val="34"/>
        <w:szCs w:val="34"/>
      </w:rPr>
      <w:t>TRANSPARENCIA Y</w:t>
    </w:r>
  </w:p>
  <w:p w14:paraId="3E791F28" w14:textId="2092FBCD" w:rsidR="002253E6" w:rsidRPr="00C30853" w:rsidRDefault="0022689D" w:rsidP="00E8083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</w:t>
    </w:r>
    <w:r w:rsidR="00E80837">
      <w:rPr>
        <w:rFonts w:ascii="Tahoma" w:hAnsi="Tahoma" w:cs="Tahoma"/>
        <w:b/>
        <w:bCs/>
        <w:sz w:val="34"/>
        <w:szCs w:val="34"/>
      </w:rPr>
      <w:t xml:space="preserve">       </w:t>
    </w:r>
    <w:r>
      <w:rPr>
        <w:rFonts w:ascii="Tahoma" w:hAnsi="Tahoma" w:cs="Tahoma"/>
        <w:b/>
        <w:bCs/>
        <w:sz w:val="34"/>
        <w:szCs w:val="34"/>
      </w:rPr>
      <w:t>ACCESO</w:t>
    </w:r>
    <w:r w:rsidR="00E80837">
      <w:rPr>
        <w:rFonts w:ascii="Tahoma" w:hAnsi="Tahoma" w:cs="Tahoma"/>
        <w:b/>
        <w:bCs/>
        <w:sz w:val="34"/>
        <w:szCs w:val="34"/>
      </w:rPr>
      <w:t xml:space="preserve"> </w:t>
    </w:r>
    <w:r>
      <w:rPr>
        <w:rFonts w:ascii="Tahoma" w:hAnsi="Tahoma" w:cs="Tahoma"/>
        <w:b/>
        <w:bCs/>
        <w:sz w:val="34"/>
        <w:szCs w:val="34"/>
      </w:rPr>
      <w:t>A LA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41D7D"/>
    <w:rsid w:val="00052731"/>
    <w:rsid w:val="000632AC"/>
    <w:rsid w:val="000647AB"/>
    <w:rsid w:val="000706E1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20D2C"/>
    <w:rsid w:val="00130E62"/>
    <w:rsid w:val="001348C1"/>
    <w:rsid w:val="00147D9A"/>
    <w:rsid w:val="001502FA"/>
    <w:rsid w:val="00150CD8"/>
    <w:rsid w:val="001665EB"/>
    <w:rsid w:val="001877A0"/>
    <w:rsid w:val="00197717"/>
    <w:rsid w:val="001A52CB"/>
    <w:rsid w:val="001A560F"/>
    <w:rsid w:val="001C5850"/>
    <w:rsid w:val="001D0E3A"/>
    <w:rsid w:val="001D27A8"/>
    <w:rsid w:val="001D3F97"/>
    <w:rsid w:val="001E5F6E"/>
    <w:rsid w:val="00200FFA"/>
    <w:rsid w:val="00210B58"/>
    <w:rsid w:val="00216515"/>
    <w:rsid w:val="002239FB"/>
    <w:rsid w:val="002253E6"/>
    <w:rsid w:val="00225E7C"/>
    <w:rsid w:val="0022689D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D483F"/>
    <w:rsid w:val="002E7E04"/>
    <w:rsid w:val="002F2CB5"/>
    <w:rsid w:val="00335B2E"/>
    <w:rsid w:val="0035387C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93F2A"/>
    <w:rsid w:val="004A152E"/>
    <w:rsid w:val="004B40C8"/>
    <w:rsid w:val="004B7023"/>
    <w:rsid w:val="004D2ACD"/>
    <w:rsid w:val="004F04A0"/>
    <w:rsid w:val="004F29A2"/>
    <w:rsid w:val="004F7BC9"/>
    <w:rsid w:val="00501A7D"/>
    <w:rsid w:val="00504B62"/>
    <w:rsid w:val="0051254C"/>
    <w:rsid w:val="005136B5"/>
    <w:rsid w:val="00515026"/>
    <w:rsid w:val="00515B0D"/>
    <w:rsid w:val="00524A14"/>
    <w:rsid w:val="00533B2E"/>
    <w:rsid w:val="005358F3"/>
    <w:rsid w:val="0054373D"/>
    <w:rsid w:val="00557ADF"/>
    <w:rsid w:val="00571617"/>
    <w:rsid w:val="00577730"/>
    <w:rsid w:val="005C1232"/>
    <w:rsid w:val="005C5F32"/>
    <w:rsid w:val="005F1A82"/>
    <w:rsid w:val="005F5D6D"/>
    <w:rsid w:val="005F6CAC"/>
    <w:rsid w:val="0060173E"/>
    <w:rsid w:val="006123A7"/>
    <w:rsid w:val="0061593F"/>
    <w:rsid w:val="0062135F"/>
    <w:rsid w:val="006268C1"/>
    <w:rsid w:val="00634F6A"/>
    <w:rsid w:val="00641D0A"/>
    <w:rsid w:val="0065365E"/>
    <w:rsid w:val="00670605"/>
    <w:rsid w:val="00674A9D"/>
    <w:rsid w:val="00682338"/>
    <w:rsid w:val="006877AE"/>
    <w:rsid w:val="006A06E9"/>
    <w:rsid w:val="006A5C8D"/>
    <w:rsid w:val="006B6C7E"/>
    <w:rsid w:val="006C5E35"/>
    <w:rsid w:val="006E05FF"/>
    <w:rsid w:val="006E4D9E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B1A5D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04E6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5A24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754CE"/>
    <w:rsid w:val="00CA13F3"/>
    <w:rsid w:val="00CA7488"/>
    <w:rsid w:val="00CB5C98"/>
    <w:rsid w:val="00CD6E3E"/>
    <w:rsid w:val="00CE1CEA"/>
    <w:rsid w:val="00CF42D9"/>
    <w:rsid w:val="00D05985"/>
    <w:rsid w:val="00D13600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63C91"/>
    <w:rsid w:val="00D9436E"/>
    <w:rsid w:val="00DA22DE"/>
    <w:rsid w:val="00DB0A08"/>
    <w:rsid w:val="00DB32CB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24B82"/>
    <w:rsid w:val="00E35DDB"/>
    <w:rsid w:val="00E432C9"/>
    <w:rsid w:val="00E60CA0"/>
    <w:rsid w:val="00E80837"/>
    <w:rsid w:val="00E94630"/>
    <w:rsid w:val="00EA6705"/>
    <w:rsid w:val="00EB4BEF"/>
    <w:rsid w:val="00EC29DA"/>
    <w:rsid w:val="00ED48BB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2020-12-07T23:41:00Z</cp:lastPrinted>
  <dcterms:created xsi:type="dcterms:W3CDTF">2021-05-21T16:34:00Z</dcterms:created>
  <dcterms:modified xsi:type="dcterms:W3CDTF">2021-05-27T19:33:00Z</dcterms:modified>
</cp:coreProperties>
</file>